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86" w:rsidRPr="00481686" w:rsidRDefault="00481686" w:rsidP="00481686">
      <w:pPr>
        <w:spacing w:before="240" w:after="60"/>
        <w:jc w:val="center"/>
        <w:outlineLvl w:val="0"/>
        <w:rPr>
          <w:rFonts w:ascii="Times New Roman" w:eastAsia="宋体" w:hAnsi="Times New Roman" w:cs="Times New Roman"/>
          <w:b/>
          <w:bCs/>
          <w:sz w:val="32"/>
          <w:szCs w:val="32"/>
          <w:lang w:val="x-none"/>
        </w:rPr>
      </w:pPr>
      <w:bookmarkStart w:id="0" w:name="_Toc497727124"/>
      <w:proofErr w:type="spellStart"/>
      <w:r w:rsidRPr="00481686">
        <w:rPr>
          <w:rFonts w:ascii="Times New Roman" w:eastAsia="宋体" w:hAnsi="Times New Roman" w:cs="Times New Roman"/>
          <w:b/>
          <w:bCs/>
          <w:sz w:val="32"/>
          <w:szCs w:val="32"/>
          <w:lang w:val="x-none" w:eastAsia="x-none"/>
        </w:rPr>
        <w:t>中华人民共和国学位条例</w:t>
      </w:r>
      <w:bookmarkEnd w:id="0"/>
      <w:proofErr w:type="spellEnd"/>
    </w:p>
    <w:p w:rsidR="00481686" w:rsidRPr="00481686" w:rsidRDefault="00481686" w:rsidP="009413AC">
      <w:pPr>
        <w:pStyle w:val="a5"/>
        <w:spacing w:beforeLines="100" w:before="312" w:afterLines="100" w:after="312" w:line="320" w:lineRule="exact"/>
        <w:jc w:val="center"/>
        <w:rPr>
          <w:rFonts w:ascii="Times New Roman" w:eastAsia="方正书宋简体" w:hAnsi="Times New Roman"/>
          <w:color w:val="000000"/>
          <w:spacing w:val="-6"/>
          <w:lang w:eastAsia="zh-CN"/>
        </w:rPr>
      </w:pPr>
      <w:r w:rsidRPr="00481686">
        <w:rPr>
          <w:rFonts w:ascii="Times New Roman" w:eastAsia="方正书宋简体" w:hAnsi="Times New Roman"/>
          <w:color w:val="000000"/>
          <w:spacing w:val="-6"/>
          <w:lang w:eastAsia="zh-CN"/>
        </w:rPr>
        <w:t>1980</w:t>
      </w:r>
      <w:r w:rsidRPr="00481686">
        <w:rPr>
          <w:rFonts w:ascii="Times New Roman" w:eastAsia="方正书宋简体" w:hAnsi="Times New Roman"/>
          <w:color w:val="000000"/>
          <w:spacing w:val="-6"/>
          <w:lang w:eastAsia="zh-CN"/>
        </w:rPr>
        <w:t>年</w:t>
      </w:r>
      <w:r w:rsidRPr="00481686">
        <w:rPr>
          <w:rFonts w:ascii="Times New Roman" w:eastAsia="方正书宋简体" w:hAnsi="Times New Roman"/>
          <w:color w:val="000000"/>
          <w:spacing w:val="-6"/>
          <w:lang w:eastAsia="zh-CN"/>
        </w:rPr>
        <w:t>2</w:t>
      </w:r>
      <w:r w:rsidRPr="00481686">
        <w:rPr>
          <w:rFonts w:ascii="Times New Roman" w:eastAsia="方正书宋简体" w:hAnsi="Times New Roman"/>
          <w:color w:val="000000"/>
          <w:spacing w:val="-6"/>
          <w:lang w:eastAsia="zh-CN"/>
        </w:rPr>
        <w:t>月</w:t>
      </w:r>
      <w:r w:rsidRPr="00481686">
        <w:rPr>
          <w:rFonts w:ascii="Times New Roman" w:eastAsia="方正书宋简体" w:hAnsi="Times New Roman"/>
          <w:color w:val="000000"/>
          <w:spacing w:val="-6"/>
          <w:lang w:eastAsia="zh-CN"/>
        </w:rPr>
        <w:t>12</w:t>
      </w:r>
      <w:r w:rsidRPr="00481686">
        <w:rPr>
          <w:rFonts w:ascii="Times New Roman" w:eastAsia="方正书宋简体" w:hAnsi="Times New Roman"/>
          <w:color w:val="000000"/>
          <w:spacing w:val="-6"/>
          <w:lang w:eastAsia="zh-CN"/>
        </w:rPr>
        <w:t>日第五届全国人民代表大会常务委员会第十三次会议通过，根据</w:t>
      </w:r>
      <w:r w:rsidRPr="00481686">
        <w:rPr>
          <w:rFonts w:ascii="Times New Roman" w:eastAsia="方正书宋简体" w:hAnsi="Times New Roman"/>
          <w:color w:val="000000"/>
          <w:spacing w:val="-6"/>
          <w:lang w:eastAsia="zh-CN"/>
        </w:rPr>
        <w:t>2004</w:t>
      </w:r>
      <w:r w:rsidRPr="00481686">
        <w:rPr>
          <w:rFonts w:ascii="Times New Roman" w:eastAsia="方正书宋简体" w:hAnsi="Times New Roman"/>
          <w:color w:val="000000"/>
          <w:spacing w:val="-6"/>
          <w:lang w:eastAsia="zh-CN"/>
        </w:rPr>
        <w:t>年</w:t>
      </w:r>
      <w:r w:rsidRPr="00481686">
        <w:rPr>
          <w:rFonts w:ascii="Times New Roman" w:eastAsia="方正书宋简体" w:hAnsi="Times New Roman"/>
          <w:color w:val="000000"/>
          <w:spacing w:val="-6"/>
          <w:lang w:eastAsia="zh-CN"/>
        </w:rPr>
        <w:t>8</w:t>
      </w:r>
      <w:r w:rsidRPr="00481686">
        <w:rPr>
          <w:rFonts w:ascii="Times New Roman" w:eastAsia="方正书宋简体" w:hAnsi="Times New Roman"/>
          <w:color w:val="000000"/>
          <w:spacing w:val="-6"/>
          <w:lang w:eastAsia="zh-CN"/>
        </w:rPr>
        <w:t>月</w:t>
      </w:r>
      <w:r w:rsidRPr="00481686">
        <w:rPr>
          <w:rFonts w:ascii="Times New Roman" w:eastAsia="方正书宋简体" w:hAnsi="Times New Roman"/>
          <w:color w:val="000000"/>
          <w:spacing w:val="-6"/>
          <w:lang w:eastAsia="zh-CN"/>
        </w:rPr>
        <w:t>28</w:t>
      </w:r>
      <w:r w:rsidRPr="00481686">
        <w:rPr>
          <w:rFonts w:ascii="Times New Roman" w:eastAsia="方正书宋简体" w:hAnsi="Times New Roman"/>
          <w:color w:val="000000"/>
          <w:spacing w:val="-6"/>
          <w:lang w:eastAsia="zh-CN"/>
        </w:rPr>
        <w:t>日第十届全国人民代表大会常务委员会第十一次会议《关于修改〈中华人民共和国学位条例〉的决定》修正</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第一条</w:t>
      </w:r>
      <w:proofErr w:type="spellEnd"/>
      <w:r w:rsidRPr="00481686">
        <w:rPr>
          <w:rFonts w:ascii="Times New Roman" w:eastAsia="方正书宋简体" w:hAnsi="Times New Roman" w:cs="Times New Roman"/>
          <w:b/>
          <w:color w:val="000000"/>
          <w:szCs w:val="20"/>
          <w:lang w:val="x-none" w:eastAsia="x-none"/>
        </w:rPr>
        <w:t xml:space="preserve"> </w:t>
      </w:r>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为了促进我国科学专门人才的成长，促进各门学科学术水平的提高和教育、科学事业的发展，以适应社会主义现代化建设的需要，特制定本条例。</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第二条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凡是拥护中国共产党的领导、拥护社会主义制度，具有一定学术水平的公民，都可以按照本条例的规定申请相应的学位</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第三条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proofErr w:type="spellStart"/>
      <w:r w:rsidRPr="00481686">
        <w:rPr>
          <w:rFonts w:ascii="Times New Roman" w:eastAsia="方正书宋简体" w:hAnsi="Times New Roman" w:cs="Times New Roman"/>
          <w:color w:val="000000"/>
          <w:szCs w:val="20"/>
          <w:lang w:val="x-none" w:eastAsia="x-none"/>
        </w:rPr>
        <w:t>学位分学士、硕士、博士三级</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第四条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高等学校本科毕业生，成绩优良，达到下述学术水平者，授予学士学位</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一）较好地掌握本门学科的基础理论、专门知识和基本技能</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二）具有从事科学研究工作或担负专门技术工作的初步能力</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第五条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高等学校和科学研究机构的研究生，或具有研究生毕业同等学力的人员，通过硕士学位的课程考试和论文答辩，成绩合格，达到下述学术水平者，授予硕士学位：</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一）在本门学科上掌握坚实的基础理论和系统的专门知识</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二）具有从事科学研究工作或独立担负专门技术工作的能力</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第六条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高等学校和科学研究机构的研究生，或具有研究生毕业同等学力的人员，通过博士学位的课程考试和论文答辩，成绩合格，达到下述学术水平者，授予博士学位：</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一）在本门学科上掌握坚实宽广的基础理论和系统深入的专门知识</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二）具有独立从事科学研究工作的能力</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t>（</w:t>
      </w:r>
      <w:proofErr w:type="spellStart"/>
      <w:r w:rsidRPr="00481686">
        <w:rPr>
          <w:rFonts w:ascii="Times New Roman" w:eastAsia="方正书宋简体" w:hAnsi="Times New Roman" w:cs="Times New Roman"/>
          <w:color w:val="000000"/>
          <w:szCs w:val="20"/>
          <w:lang w:val="x-none" w:eastAsia="x-none"/>
        </w:rPr>
        <w:t>三）在科学或专门技术上做出创造性的成果</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第七条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eastAsia="x-none"/>
        </w:rPr>
        <w:t>国务院设立学位委员会，负责领导全国学位授予工作。学位委员会设主任委员一人，副主任委员和委员若干人。主任委员、副主任委员和委员由国务院任免。</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第八条</w:t>
      </w:r>
      <w:proofErr w:type="spellEnd"/>
      <w:r w:rsidRPr="00481686">
        <w:rPr>
          <w:rFonts w:ascii="Times New Roman" w:eastAsia="方正书宋简体" w:hAnsi="Times New Roman" w:cs="Times New Roman"/>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学士学位，由国务院授权的高等学校授予；硕士学位、博士学位，由国务院授权的高等学校和科学研究机构授予</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color w:val="000000"/>
          <w:szCs w:val="20"/>
          <w:lang w:val="x-none" w:eastAsia="x-none"/>
        </w:rPr>
        <w:t>授予学位的高等学校和科学研究机构（以下简称学位授予单位）及其可以授予学位的学科名单，由国务院学位委员会提出，经国务院批准公布</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第九条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proofErr w:type="spellStart"/>
      <w:r w:rsidRPr="00481686">
        <w:rPr>
          <w:rFonts w:ascii="Times New Roman" w:eastAsia="方正书宋简体" w:hAnsi="Times New Roman" w:cs="Times New Roman"/>
          <w:color w:val="000000"/>
          <w:szCs w:val="20"/>
          <w:lang w:val="x-none" w:eastAsia="x-none"/>
        </w:rPr>
        <w:t>学位授予单位，应当设立学位评定委员会，并组织有关学科的学位论文答辩委员会</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eastAsia="x-none"/>
        </w:rPr>
      </w:pPr>
      <w:r w:rsidRPr="00481686">
        <w:rPr>
          <w:rFonts w:ascii="Times New Roman" w:eastAsia="方正书宋简体" w:hAnsi="Times New Roman" w:cs="Times New Roman"/>
          <w:color w:val="000000"/>
          <w:szCs w:val="20"/>
          <w:lang w:val="x-none" w:eastAsia="x-none"/>
        </w:rPr>
        <w:t>学位论文答辩委员会必须有外单位的有关专家参加，其组成人员由学位授予单位遴选决定。学位评定委员会组成人员名单由学位授予单位确定，报国务院有关部门和国务院学位委员会备案。</w:t>
      </w:r>
      <w:r w:rsidRPr="00481686">
        <w:rPr>
          <w:rFonts w:ascii="Times New Roman" w:eastAsia="方正书宋简体" w:hAnsi="Times New Roman" w:cs="Times New Roman"/>
          <w:color w:val="000000"/>
          <w:szCs w:val="20"/>
          <w:lang w:val="x-none" w:eastAsia="x-none"/>
        </w:rPr>
        <w:t xml:space="preserve"> </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学位论文答辩委员会负责审查硕士和博士学位论文、组织答辩，就是否授予硕士学位或博士学位作出决议。决议以不记名投票方式，经全体成员三分之二以上通过，报学位评定委员会。</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r w:rsidRPr="00481686">
        <w:rPr>
          <w:rFonts w:ascii="Times New Roman" w:eastAsia="方正书宋简体" w:hAnsi="Times New Roman" w:cs="Times New Roman"/>
          <w:color w:val="000000"/>
          <w:szCs w:val="20"/>
          <w:lang w:val="x-none" w:eastAsia="x-none"/>
        </w:rPr>
        <w:lastRenderedPageBreak/>
        <w:t>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第十一条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proofErr w:type="spellStart"/>
      <w:r w:rsidRPr="00481686">
        <w:rPr>
          <w:rFonts w:ascii="Times New Roman" w:eastAsia="方正书宋简体" w:hAnsi="Times New Roman" w:cs="Times New Roman"/>
          <w:color w:val="000000"/>
          <w:szCs w:val="20"/>
          <w:lang w:val="x-none" w:eastAsia="x-none"/>
        </w:rPr>
        <w:t>学位授予单位，在学位评定委员会作出授予学位的决议后，发给学位获得者相应的学位证书</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第十二条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非学位授予单位应届毕业的研究生，由原单位推荐，可以就近向学位授予单位申请学位。经学位授予单位审查同意，通过论文答辩，达到本条例规定的学术水平者，授予相应的学位。</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第十三条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对于在科学或专门技术上有重要的著作、发明、发现或发展者，经有关专家推荐，学位授予单位同意，可以免除考试，直接参加博士学位论文答辩。对于通过论文答辩者，授予博士学位。</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第十四条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proofErr w:type="spellStart"/>
      <w:r w:rsidRPr="00481686">
        <w:rPr>
          <w:rFonts w:ascii="Times New Roman" w:eastAsia="方正书宋简体" w:hAnsi="Times New Roman" w:cs="Times New Roman"/>
          <w:color w:val="000000"/>
          <w:szCs w:val="20"/>
          <w:lang w:val="x-none" w:eastAsia="x-none"/>
        </w:rPr>
        <w:t>对于国内外卓越的学者或著名的社会活动家，经学位授予单位提名，国务院学位委员会批准，可以授予名誉博士学位</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第十五条</w:t>
      </w:r>
      <w:proofErr w:type="spellEnd"/>
      <w:r w:rsidRPr="00481686">
        <w:rPr>
          <w:rFonts w:ascii="Times New Roman" w:eastAsia="方正书宋简体" w:hAnsi="Times New Roman" w:cs="Times New Roman"/>
          <w:b/>
          <w:color w:val="000000"/>
          <w:szCs w:val="20"/>
          <w:lang w:val="x-none" w:eastAsia="x-none"/>
        </w:rPr>
        <w:t xml:space="preserve"> </w:t>
      </w:r>
      <w:r w:rsidRPr="00481686">
        <w:rPr>
          <w:rFonts w:ascii="Times New Roman" w:eastAsia="方正书宋简体" w:hAnsi="Times New Roman" w:cs="Times New Roman"/>
          <w:b/>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在我国学习的外国留学生和从事研究工作的外国学者，可以向学位授予单位申请学位。对于具有本条例规定的学术水平者，授予相应的学位</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第十六条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r w:rsidRPr="00481686">
        <w:rPr>
          <w:rFonts w:ascii="Times New Roman" w:eastAsia="方正书宋简体" w:hAnsi="Times New Roman" w:cs="Times New Roman"/>
          <w:color w:val="000000"/>
          <w:szCs w:val="20"/>
          <w:lang w:val="x-none" w:eastAsia="x-none"/>
        </w:rPr>
        <w:t>非学位授予单位和学术团体对于授予学位的决议和决定持有不同意见时，可以向学位授予单位或国务院学位委员会提出异议。学位授予单位和国务院学位委员会应当对提出的异议进行研究和处理。</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第十七条</w:t>
      </w:r>
      <w:proofErr w:type="spellEnd"/>
      <w:r w:rsidRPr="00481686">
        <w:rPr>
          <w:rFonts w:ascii="Times New Roman" w:eastAsia="方正书宋简体" w:hAnsi="Times New Roman" w:cs="Times New Roman"/>
          <w:b/>
          <w:color w:val="000000"/>
          <w:szCs w:val="20"/>
          <w:lang w:val="x-none"/>
        </w:rPr>
        <w:t xml:space="preserve"> </w:t>
      </w:r>
      <w:r w:rsidRPr="00481686">
        <w:rPr>
          <w:rFonts w:ascii="Times New Roman" w:eastAsia="方正书宋简体" w:hAnsi="Times New Roman" w:cs="Times New Roman"/>
          <w:color w:val="000000"/>
          <w:szCs w:val="20"/>
          <w:lang w:val="x-none" w:eastAsia="x-none"/>
        </w:rPr>
        <w:t xml:space="preserve"> </w:t>
      </w:r>
      <w:proofErr w:type="spellStart"/>
      <w:r w:rsidRPr="00481686">
        <w:rPr>
          <w:rFonts w:ascii="Times New Roman" w:eastAsia="方正书宋简体" w:hAnsi="Times New Roman" w:cs="Times New Roman"/>
          <w:color w:val="000000"/>
          <w:szCs w:val="20"/>
          <w:lang w:val="x-none" w:eastAsia="x-none"/>
        </w:rPr>
        <w:t>学位授予单位对于已经授予的学位，如发现有舞弊作伪等严重违反本条例规定的情况，经学位评定委员会复议，可以撤销</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第十八条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国务院对于已经批准授予学位的单位，在确认其不能保证所授学位的学术水平时，可以停止或撤销其授予学位的资格</w:t>
      </w:r>
      <w:proofErr w:type="spellEnd"/>
      <w:r w:rsidRPr="00481686">
        <w:rPr>
          <w:rFonts w:ascii="Times New Roman" w:eastAsia="方正书宋简体" w:hAnsi="Times New Roman" w:cs="Times New Roman"/>
          <w:color w:val="000000"/>
          <w:szCs w:val="20"/>
          <w:lang w:val="x-none" w:eastAsia="x-none"/>
        </w:rPr>
        <w:t>。</w:t>
      </w:r>
    </w:p>
    <w:p w:rsidR="00481686" w:rsidRPr="00481686" w:rsidRDefault="00481686" w:rsidP="00481686">
      <w:pPr>
        <w:spacing w:line="400" w:lineRule="exact"/>
        <w:ind w:firstLineChars="200" w:firstLine="420"/>
        <w:rPr>
          <w:rFonts w:ascii="Times New Roman" w:eastAsia="方正书宋简体" w:hAnsi="Times New Roman" w:cs="Times New Roman"/>
          <w:color w:val="000000"/>
          <w:szCs w:val="20"/>
          <w:lang w:val="x-none"/>
        </w:rPr>
      </w:pPr>
      <w:proofErr w:type="spellStart"/>
      <w:r w:rsidRPr="00481686">
        <w:rPr>
          <w:rFonts w:ascii="Times New Roman" w:eastAsia="方正书宋简体" w:hAnsi="Times New Roman" w:cs="Times New Roman"/>
          <w:b/>
          <w:color w:val="000000"/>
          <w:szCs w:val="20"/>
          <w:lang w:val="x-none" w:eastAsia="x-none"/>
        </w:rPr>
        <w:t>第十九条</w:t>
      </w:r>
      <w:proofErr w:type="spellEnd"/>
      <w:r w:rsidRPr="00481686">
        <w:rPr>
          <w:rFonts w:ascii="Times New Roman" w:eastAsia="方正书宋简体" w:hAnsi="Times New Roman" w:cs="Times New Roman"/>
          <w:color w:val="000000"/>
          <w:szCs w:val="20"/>
          <w:lang w:val="x-none" w:eastAsia="x-none"/>
        </w:rPr>
        <w:t xml:space="preserve"> </w:t>
      </w:r>
      <w:r w:rsidRPr="00481686">
        <w:rPr>
          <w:rFonts w:ascii="Times New Roman" w:eastAsia="方正书宋简体" w:hAnsi="Times New Roman" w:cs="Times New Roman"/>
          <w:color w:val="000000"/>
          <w:szCs w:val="20"/>
          <w:lang w:val="x-none"/>
        </w:rPr>
        <w:t xml:space="preserve"> </w:t>
      </w:r>
      <w:proofErr w:type="spellStart"/>
      <w:r w:rsidRPr="00481686">
        <w:rPr>
          <w:rFonts w:ascii="Times New Roman" w:eastAsia="方正书宋简体" w:hAnsi="Times New Roman" w:cs="Times New Roman"/>
          <w:color w:val="000000"/>
          <w:szCs w:val="20"/>
          <w:lang w:val="x-none" w:eastAsia="x-none"/>
        </w:rPr>
        <w:t>本条例的实施办法，由国务院学位委员会制定，报国务院批准</w:t>
      </w:r>
      <w:proofErr w:type="spellEnd"/>
      <w:r w:rsidRPr="00481686">
        <w:rPr>
          <w:rFonts w:ascii="Times New Roman" w:eastAsia="方正书宋简体" w:hAnsi="Times New Roman" w:cs="Times New Roman"/>
          <w:color w:val="000000"/>
          <w:szCs w:val="20"/>
          <w:lang w:val="x-none" w:eastAsia="x-none"/>
        </w:rPr>
        <w:t>。</w:t>
      </w:r>
    </w:p>
    <w:p w:rsidR="00403BA1" w:rsidRDefault="00481686" w:rsidP="00481686">
      <w:pPr>
        <w:ind w:firstLineChars="200" w:firstLine="420"/>
      </w:pPr>
      <w:r w:rsidRPr="00481686">
        <w:rPr>
          <w:rFonts w:ascii="Times New Roman" w:eastAsia="方正书宋简体" w:hAnsi="Times New Roman" w:cs="Times New Roman"/>
          <w:b/>
          <w:color w:val="000000"/>
        </w:rPr>
        <w:t>第二十条</w:t>
      </w:r>
      <w:r w:rsidRPr="00481686">
        <w:rPr>
          <w:rFonts w:ascii="Times New Roman" w:eastAsia="方正书宋简体" w:hAnsi="Times New Roman" w:cs="Times New Roman"/>
          <w:b/>
          <w:color w:val="000000"/>
        </w:rPr>
        <w:t xml:space="preserve">  </w:t>
      </w:r>
      <w:r w:rsidRPr="00481686">
        <w:rPr>
          <w:rFonts w:ascii="Times New Roman" w:eastAsia="方正书宋简体" w:hAnsi="Times New Roman" w:cs="Times New Roman"/>
          <w:color w:val="000000"/>
        </w:rPr>
        <w:t>本条例自</w:t>
      </w:r>
      <w:r w:rsidRPr="00481686">
        <w:rPr>
          <w:rFonts w:ascii="Times New Roman" w:eastAsia="方正书宋简体" w:hAnsi="Times New Roman" w:cs="Times New Roman"/>
          <w:color w:val="000000"/>
        </w:rPr>
        <w:t>1981</w:t>
      </w:r>
      <w:r w:rsidRPr="00481686">
        <w:rPr>
          <w:rFonts w:ascii="Times New Roman" w:eastAsia="方正书宋简体" w:hAnsi="Times New Roman" w:cs="Times New Roman"/>
          <w:color w:val="000000"/>
        </w:rPr>
        <w:t>年</w:t>
      </w:r>
      <w:r w:rsidRPr="00481686">
        <w:rPr>
          <w:rFonts w:ascii="Times New Roman" w:eastAsia="方正书宋简体" w:hAnsi="Times New Roman" w:cs="Times New Roman"/>
          <w:color w:val="000000"/>
        </w:rPr>
        <w:t>1</w:t>
      </w:r>
      <w:r w:rsidRPr="00481686">
        <w:rPr>
          <w:rFonts w:ascii="Times New Roman" w:eastAsia="方正书宋简体" w:hAnsi="Times New Roman" w:cs="Times New Roman"/>
          <w:color w:val="000000"/>
        </w:rPr>
        <w:t>月</w:t>
      </w:r>
      <w:r w:rsidRPr="00481686">
        <w:rPr>
          <w:rFonts w:ascii="Times New Roman" w:eastAsia="方正书宋简体" w:hAnsi="Times New Roman" w:cs="Times New Roman"/>
          <w:color w:val="000000"/>
        </w:rPr>
        <w:t>1</w:t>
      </w:r>
      <w:r w:rsidRPr="00481686">
        <w:rPr>
          <w:rFonts w:ascii="Times New Roman" w:eastAsia="方正书宋简体" w:hAnsi="Times New Roman" w:cs="Times New Roman"/>
          <w:color w:val="000000"/>
        </w:rPr>
        <w:t>日起施行。</w:t>
      </w:r>
      <w:bookmarkStart w:id="1" w:name="_GoBack"/>
      <w:bookmarkEnd w:id="1"/>
    </w:p>
    <w:sectPr w:rsidR="00403BA1" w:rsidSect="002233BF">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18" w:rsidRDefault="00B70D18" w:rsidP="00481686">
      <w:r>
        <w:separator/>
      </w:r>
    </w:p>
  </w:endnote>
  <w:endnote w:type="continuationSeparator" w:id="0">
    <w:p w:rsidR="00B70D18" w:rsidRDefault="00B70D18" w:rsidP="0048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18" w:rsidRDefault="00B70D18" w:rsidP="00481686">
      <w:r>
        <w:separator/>
      </w:r>
    </w:p>
  </w:footnote>
  <w:footnote w:type="continuationSeparator" w:id="0">
    <w:p w:rsidR="00B70D18" w:rsidRDefault="00B70D18" w:rsidP="0048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0D"/>
    <w:rsid w:val="002233BF"/>
    <w:rsid w:val="00403BA1"/>
    <w:rsid w:val="00481686"/>
    <w:rsid w:val="0061415B"/>
    <w:rsid w:val="009413AC"/>
    <w:rsid w:val="00944580"/>
    <w:rsid w:val="00B70D18"/>
    <w:rsid w:val="00C5240D"/>
    <w:rsid w:val="00D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686"/>
    <w:rPr>
      <w:sz w:val="18"/>
      <w:szCs w:val="18"/>
    </w:rPr>
  </w:style>
  <w:style w:type="paragraph" w:styleId="a4">
    <w:name w:val="footer"/>
    <w:basedOn w:val="a"/>
    <w:link w:val="Char0"/>
    <w:uiPriority w:val="99"/>
    <w:unhideWhenUsed/>
    <w:rsid w:val="00481686"/>
    <w:pPr>
      <w:tabs>
        <w:tab w:val="center" w:pos="4153"/>
        <w:tab w:val="right" w:pos="8306"/>
      </w:tabs>
      <w:snapToGrid w:val="0"/>
      <w:jc w:val="left"/>
    </w:pPr>
    <w:rPr>
      <w:sz w:val="18"/>
      <w:szCs w:val="18"/>
    </w:rPr>
  </w:style>
  <w:style w:type="character" w:customStyle="1" w:styleId="Char0">
    <w:name w:val="页脚 Char"/>
    <w:basedOn w:val="a0"/>
    <w:link w:val="a4"/>
    <w:uiPriority w:val="99"/>
    <w:rsid w:val="00481686"/>
    <w:rPr>
      <w:sz w:val="18"/>
      <w:szCs w:val="18"/>
    </w:rPr>
  </w:style>
  <w:style w:type="paragraph" w:styleId="a5">
    <w:name w:val="Plain Text"/>
    <w:basedOn w:val="a"/>
    <w:link w:val="Char1"/>
    <w:rsid w:val="009413AC"/>
    <w:rPr>
      <w:rFonts w:ascii="宋体" w:eastAsia="宋体" w:hAnsi="Courier New" w:cs="Times New Roman"/>
      <w:szCs w:val="20"/>
      <w:lang w:val="x-none" w:eastAsia="x-none"/>
    </w:rPr>
  </w:style>
  <w:style w:type="character" w:customStyle="1" w:styleId="Char1">
    <w:name w:val="纯文本 Char"/>
    <w:basedOn w:val="a0"/>
    <w:link w:val="a5"/>
    <w:rsid w:val="009413AC"/>
    <w:rPr>
      <w:rFonts w:ascii="宋体" w:eastAsia="宋体"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686"/>
    <w:rPr>
      <w:sz w:val="18"/>
      <w:szCs w:val="18"/>
    </w:rPr>
  </w:style>
  <w:style w:type="paragraph" w:styleId="a4">
    <w:name w:val="footer"/>
    <w:basedOn w:val="a"/>
    <w:link w:val="Char0"/>
    <w:uiPriority w:val="99"/>
    <w:unhideWhenUsed/>
    <w:rsid w:val="00481686"/>
    <w:pPr>
      <w:tabs>
        <w:tab w:val="center" w:pos="4153"/>
        <w:tab w:val="right" w:pos="8306"/>
      </w:tabs>
      <w:snapToGrid w:val="0"/>
      <w:jc w:val="left"/>
    </w:pPr>
    <w:rPr>
      <w:sz w:val="18"/>
      <w:szCs w:val="18"/>
    </w:rPr>
  </w:style>
  <w:style w:type="character" w:customStyle="1" w:styleId="Char0">
    <w:name w:val="页脚 Char"/>
    <w:basedOn w:val="a0"/>
    <w:link w:val="a4"/>
    <w:uiPriority w:val="99"/>
    <w:rsid w:val="00481686"/>
    <w:rPr>
      <w:sz w:val="18"/>
      <w:szCs w:val="18"/>
    </w:rPr>
  </w:style>
  <w:style w:type="paragraph" w:styleId="a5">
    <w:name w:val="Plain Text"/>
    <w:basedOn w:val="a"/>
    <w:link w:val="Char1"/>
    <w:rsid w:val="009413AC"/>
    <w:rPr>
      <w:rFonts w:ascii="宋体" w:eastAsia="宋体" w:hAnsi="Courier New" w:cs="Times New Roman"/>
      <w:szCs w:val="20"/>
      <w:lang w:val="x-none" w:eastAsia="x-none"/>
    </w:rPr>
  </w:style>
  <w:style w:type="character" w:customStyle="1" w:styleId="Char1">
    <w:name w:val="纯文本 Char"/>
    <w:basedOn w:val="a0"/>
    <w:link w:val="a5"/>
    <w:rsid w:val="009413AC"/>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5</cp:revision>
  <dcterms:created xsi:type="dcterms:W3CDTF">2017-11-10T00:57:00Z</dcterms:created>
  <dcterms:modified xsi:type="dcterms:W3CDTF">2017-11-10T01:26:00Z</dcterms:modified>
</cp:coreProperties>
</file>