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8D" w:rsidRPr="006B138D" w:rsidRDefault="006B138D" w:rsidP="006B138D">
      <w:pPr>
        <w:spacing w:before="240" w:after="60"/>
        <w:jc w:val="center"/>
        <w:outlineLvl w:val="0"/>
        <w:rPr>
          <w:rFonts w:ascii="Times New Roman" w:eastAsia="宋体" w:hAnsi="Times New Roman" w:cs="Times New Roman"/>
          <w:b/>
          <w:bCs/>
          <w:sz w:val="32"/>
          <w:szCs w:val="32"/>
          <w:lang w:val="x-none" w:eastAsia="x-none"/>
        </w:rPr>
      </w:pPr>
      <w:bookmarkStart w:id="0" w:name="_Toc497727051"/>
      <w:proofErr w:type="spellStart"/>
      <w:r w:rsidRPr="006B138D">
        <w:rPr>
          <w:rFonts w:ascii="Times New Roman" w:eastAsia="宋体" w:hAnsi="Times New Roman" w:cs="Times New Roman"/>
          <w:b/>
          <w:bCs/>
          <w:sz w:val="32"/>
          <w:szCs w:val="32"/>
          <w:lang w:val="x-none" w:eastAsia="x-none"/>
        </w:rPr>
        <w:t>内蒙古工业大学学生注册管理办法</w:t>
      </w:r>
      <w:bookmarkEnd w:id="0"/>
      <w:proofErr w:type="spellEnd"/>
    </w:p>
    <w:p w:rsidR="006B138D" w:rsidRPr="006B138D" w:rsidRDefault="006B138D" w:rsidP="006B138D">
      <w:pPr>
        <w:autoSpaceDE w:val="0"/>
        <w:autoSpaceDN w:val="0"/>
        <w:adjustRightInd w:val="0"/>
        <w:spacing w:beforeLines="50" w:before="156" w:afterLines="50" w:after="156" w:line="400" w:lineRule="exact"/>
        <w:jc w:val="center"/>
        <w:rPr>
          <w:rFonts w:ascii="Times New Roman" w:eastAsia="方正书宋简体" w:hAnsi="Times New Roman" w:cs="Times New Roman"/>
          <w:kern w:val="0"/>
          <w:szCs w:val="21"/>
        </w:rPr>
      </w:pPr>
      <w:proofErr w:type="gramStart"/>
      <w:r w:rsidRPr="006B138D">
        <w:rPr>
          <w:rFonts w:ascii="Times New Roman" w:eastAsia="方正书宋简体" w:hAnsi="Times New Roman" w:cs="Times New Roman"/>
          <w:szCs w:val="21"/>
        </w:rPr>
        <w:t>校发〔</w:t>
      </w:r>
      <w:r w:rsidRPr="006B138D">
        <w:rPr>
          <w:rFonts w:ascii="Times New Roman" w:eastAsia="方正书宋简体" w:hAnsi="Times New Roman" w:cs="Times New Roman"/>
          <w:szCs w:val="21"/>
        </w:rPr>
        <w:t>2017</w:t>
      </w:r>
      <w:r w:rsidRPr="006B138D">
        <w:rPr>
          <w:rFonts w:ascii="Times New Roman" w:eastAsia="方正书宋简体" w:hAnsi="Times New Roman" w:cs="Times New Roman"/>
          <w:szCs w:val="21"/>
        </w:rPr>
        <w:t>〕</w:t>
      </w:r>
      <w:proofErr w:type="gramEnd"/>
      <w:r w:rsidRPr="006B138D">
        <w:rPr>
          <w:rFonts w:ascii="Times New Roman" w:eastAsia="方正书宋简体" w:hAnsi="Times New Roman" w:cs="Times New Roman"/>
          <w:szCs w:val="21"/>
        </w:rPr>
        <w:t>50</w:t>
      </w:r>
      <w:r w:rsidRPr="006B138D">
        <w:rPr>
          <w:rFonts w:ascii="Times New Roman" w:eastAsia="方正书宋简体" w:hAnsi="Times New Roman" w:cs="Times New Roman"/>
          <w:szCs w:val="21"/>
        </w:rPr>
        <w:t>号</w:t>
      </w:r>
    </w:p>
    <w:p w:rsidR="006B138D" w:rsidRPr="006B138D" w:rsidRDefault="006B138D" w:rsidP="006B138D">
      <w:pPr>
        <w:widowControl/>
        <w:snapToGrid w:val="0"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注册管理是学校对学生实施基本信息登记和在学资格认定的管理，是对学生学籍有效性的一种确认程序。注册是学生在校期间必须履行的一项学籍登记制度。为进一步做好学生注册、学籍管理工作，保障正常的教学秩序，依据《普通高等学校学生管理规定》（教育部令第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41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号）、《内蒙古工业大学学生管理规定》、《内蒙古工业大学学籍管理规定》，特制订我校学生注册管理办法。</w:t>
      </w:r>
    </w:p>
    <w:p w:rsidR="006B138D" w:rsidRPr="006B138D" w:rsidRDefault="006B138D" w:rsidP="006B138D">
      <w:pPr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 w:cs="Times New Roman"/>
          <w:b/>
          <w:szCs w:val="21"/>
          <w:lang w:val="x-none" w:eastAsia="x-none"/>
        </w:rPr>
      </w:pPr>
      <w:proofErr w:type="spellStart"/>
      <w:r w:rsidRPr="006B138D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一、注册分类</w:t>
      </w:r>
      <w:proofErr w:type="spellEnd"/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学生注册分为正常注册、暂缓注册和不予注册三种。</w:t>
      </w:r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（一）正常注册</w:t>
      </w:r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1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．每学年第一学期初，学生应按学校规定的时间到计划财务处缴纳足额学费。</w:t>
      </w:r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noProof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noProof/>
          <w:kern w:val="0"/>
          <w:szCs w:val="21"/>
        </w:rPr>
        <w:t>2</w:t>
      </w:r>
      <w:r w:rsidRPr="006B138D">
        <w:rPr>
          <w:rFonts w:ascii="Times New Roman" w:eastAsia="方正书宋简体" w:hAnsi="Times New Roman" w:cs="Times New Roman"/>
          <w:noProof/>
          <w:kern w:val="0"/>
          <w:szCs w:val="21"/>
        </w:rPr>
        <w:t>．学院教务中心根据学校计划财务处出具的缴费情况，在教务管理系统中，为已缴纳该学年学费的学生予以注册。</w:t>
      </w:r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noProof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noProof/>
          <w:kern w:val="0"/>
          <w:szCs w:val="21"/>
        </w:rPr>
        <w:t>3</w:t>
      </w:r>
      <w:r w:rsidRPr="006B138D">
        <w:rPr>
          <w:rFonts w:ascii="Times New Roman" w:eastAsia="方正书宋简体" w:hAnsi="Times New Roman" w:cs="Times New Roman"/>
          <w:noProof/>
          <w:kern w:val="0"/>
          <w:szCs w:val="21"/>
        </w:rPr>
        <w:t>．每学年第二学期初，学院统计学生报到情况，对第一学期正常注册的已报到学生直接予以注册。</w:t>
      </w:r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4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．未按规定时间缴纳学费学生，补缴学费后，凭计划财务</w:t>
      </w:r>
      <w:proofErr w:type="gramStart"/>
      <w:r w:rsidRPr="006B138D">
        <w:rPr>
          <w:rFonts w:ascii="Times New Roman" w:eastAsia="方正书宋简体" w:hAnsi="Times New Roman" w:cs="Times New Roman"/>
          <w:kern w:val="0"/>
          <w:szCs w:val="21"/>
        </w:rPr>
        <w:t>处证明</w:t>
      </w:r>
      <w:proofErr w:type="gramEnd"/>
      <w:r w:rsidRPr="006B138D">
        <w:rPr>
          <w:rFonts w:ascii="Times New Roman" w:eastAsia="方正书宋简体" w:hAnsi="Times New Roman" w:cs="Times New Roman"/>
          <w:kern w:val="0"/>
          <w:szCs w:val="21"/>
        </w:rPr>
        <w:t>到学院教务中心办理注册。</w:t>
      </w:r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5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．学生正常注册后方能取得学籍，教务处对各学院上报的已正常注册的在籍学生赋予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“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内蒙古工业大学学生教务系统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”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登录、选课、成绩查询等权限。</w:t>
      </w:r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color w:val="FF0000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6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．各部门要对已正常注册的在籍学生做好相应管理工作。</w:t>
      </w:r>
    </w:p>
    <w:p w:rsidR="006B138D" w:rsidRPr="006B138D" w:rsidRDefault="006B138D" w:rsidP="006B138D">
      <w:pPr>
        <w:widowControl/>
        <w:snapToGrid w:val="0"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（二）暂缓注册</w:t>
      </w:r>
    </w:p>
    <w:p w:rsidR="006B138D" w:rsidRPr="006B138D" w:rsidRDefault="006B138D" w:rsidP="006B138D">
      <w:pPr>
        <w:widowControl/>
        <w:snapToGrid w:val="0"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1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．学生因故不能如期正常注册，符合以下情形者，可向学院学生工作办公室提交暂缓注册申请，暂缓注册审批由学生工作处负责。</w:t>
      </w:r>
    </w:p>
    <w:p w:rsidR="006B138D" w:rsidRPr="006B138D" w:rsidRDefault="006B138D" w:rsidP="006B138D">
      <w:pPr>
        <w:widowControl/>
        <w:snapToGrid w:val="0"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（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1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）因正在办理助学贷款手续的学生，须由学生本人申请、学院核实、学生工作处批准后，学生持有关批件到所在学院办理暂缓注册手续。</w:t>
      </w:r>
    </w:p>
    <w:p w:rsidR="006B138D" w:rsidRPr="006B138D" w:rsidRDefault="006B138D" w:rsidP="006B138D">
      <w:pPr>
        <w:widowControl/>
        <w:snapToGrid w:val="0"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（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2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）学生确因家庭经济困难申请缓交学费（全部或部分），须由学生本人提出申请、学院初审、学工处审核及分管校领导批准后，学生持有关批件到所在学院办理暂缓注册手续。</w:t>
      </w:r>
    </w:p>
    <w:p w:rsidR="006B138D" w:rsidRPr="006B138D" w:rsidRDefault="006B138D" w:rsidP="006B138D">
      <w:pPr>
        <w:widowControl/>
        <w:snapToGrid w:val="0"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（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3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）因家庭经济困难通过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“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绿色通道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”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办理入学手续的新生，凭《内蒙古工业大学家庭经济困难新生入学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“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绿色通道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”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审批表》到所在学院办理暂缓注册手续。</w:t>
      </w:r>
    </w:p>
    <w:p w:rsidR="006B138D" w:rsidRPr="006B138D" w:rsidRDefault="006B138D" w:rsidP="006B138D">
      <w:pPr>
        <w:widowControl/>
        <w:snapToGrid w:val="0"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（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4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）由于意外原因，如地震、台风、洪水或疾病及其他正当原因不能如期注册者，应按照相关规定履行请假手续，并在批准的假期结束后的一周之内，持相关证明办理注册手续，否则按逾期未注册处理。</w:t>
      </w:r>
    </w:p>
    <w:p w:rsidR="006B138D" w:rsidRPr="006B138D" w:rsidRDefault="006B138D" w:rsidP="006B138D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</w:rPr>
      </w:pPr>
      <w:r w:rsidRPr="006B138D">
        <w:rPr>
          <w:rFonts w:ascii="Times New Roman" w:eastAsia="方正书宋简体" w:hAnsi="Times New Roman" w:cs="Times New Roman"/>
        </w:rPr>
        <w:lastRenderedPageBreak/>
        <w:t>2</w:t>
      </w:r>
      <w:r w:rsidRPr="006B138D">
        <w:rPr>
          <w:rFonts w:ascii="Times New Roman" w:eastAsia="方正书宋简体" w:hAnsi="Times New Roman" w:cs="Times New Roman"/>
        </w:rPr>
        <w:t>．教务处对各学院上报的暂缓注册学生赋予</w:t>
      </w:r>
      <w:r w:rsidRPr="006B138D">
        <w:rPr>
          <w:rFonts w:ascii="Times New Roman" w:eastAsia="方正书宋简体" w:hAnsi="Times New Roman" w:cs="Times New Roman"/>
        </w:rPr>
        <w:t>“</w:t>
      </w:r>
      <w:r w:rsidRPr="006B138D">
        <w:rPr>
          <w:rFonts w:ascii="Times New Roman" w:eastAsia="方正书宋简体" w:hAnsi="Times New Roman" w:cs="Times New Roman"/>
        </w:rPr>
        <w:t>教务管理系统</w:t>
      </w:r>
      <w:r w:rsidRPr="006B138D">
        <w:rPr>
          <w:rFonts w:ascii="Times New Roman" w:eastAsia="方正书宋简体" w:hAnsi="Times New Roman" w:cs="Times New Roman"/>
        </w:rPr>
        <w:t>”</w:t>
      </w:r>
      <w:r w:rsidRPr="006B138D">
        <w:rPr>
          <w:rFonts w:ascii="Times New Roman" w:eastAsia="方正书宋简体" w:hAnsi="Times New Roman" w:cs="Times New Roman"/>
        </w:rPr>
        <w:t>登录、选课、成绩查询等权限。</w:t>
      </w:r>
    </w:p>
    <w:p w:rsidR="006B138D" w:rsidRPr="006B138D" w:rsidRDefault="006B138D" w:rsidP="006B138D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</w:rPr>
      </w:pPr>
      <w:r w:rsidRPr="006B138D">
        <w:rPr>
          <w:rFonts w:ascii="Times New Roman" w:eastAsia="方正书宋简体" w:hAnsi="Times New Roman" w:cs="Times New Roman"/>
        </w:rPr>
        <w:t>3</w:t>
      </w:r>
      <w:r w:rsidRPr="006B138D">
        <w:rPr>
          <w:rFonts w:ascii="Times New Roman" w:eastAsia="方正书宋简体" w:hAnsi="Times New Roman" w:cs="Times New Roman"/>
        </w:rPr>
        <w:t>．暂缓注册有效期限的截止时间为当学期倒数第</w:t>
      </w:r>
      <w:r w:rsidRPr="006B138D">
        <w:rPr>
          <w:rFonts w:ascii="Times New Roman" w:eastAsia="方正书宋简体" w:hAnsi="Times New Roman" w:cs="Times New Roman"/>
        </w:rPr>
        <w:t>2</w:t>
      </w:r>
      <w:r w:rsidRPr="006B138D">
        <w:rPr>
          <w:rFonts w:ascii="Times New Roman" w:eastAsia="方正书宋简体" w:hAnsi="Times New Roman" w:cs="Times New Roman"/>
        </w:rPr>
        <w:t>周的周一，学生应在此时间前，将暂缓注册转为正常注册。</w:t>
      </w:r>
    </w:p>
    <w:p w:rsidR="006B138D" w:rsidRPr="006B138D" w:rsidRDefault="006B138D" w:rsidP="006B138D">
      <w:pPr>
        <w:widowControl/>
        <w:snapToGrid w:val="0"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4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．在暂缓注册有效期内，学生将暂缓注册转为正常注册的，其课程成绩方为有效。</w:t>
      </w:r>
    </w:p>
    <w:p w:rsidR="006B138D" w:rsidRPr="006B138D" w:rsidRDefault="006B138D" w:rsidP="006B138D">
      <w:pPr>
        <w:widowControl/>
        <w:snapToGrid w:val="0"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strike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（三）不予注册</w:t>
      </w:r>
    </w:p>
    <w:p w:rsidR="006B138D" w:rsidRPr="006B138D" w:rsidRDefault="006B138D" w:rsidP="006B138D">
      <w:pPr>
        <w:widowControl/>
        <w:snapToGrid w:val="0"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1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．未按学校规定缴纳学费者不予注册。</w:t>
      </w:r>
    </w:p>
    <w:p w:rsidR="006B138D" w:rsidRPr="006B138D" w:rsidRDefault="006B138D" w:rsidP="006B138D">
      <w:pPr>
        <w:widowControl/>
        <w:snapToGrid w:val="0"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2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．无故逾期不办理注册手续者不予注册。</w:t>
      </w:r>
    </w:p>
    <w:p w:rsidR="006B138D" w:rsidRPr="006B138D" w:rsidRDefault="006B138D" w:rsidP="006B138D">
      <w:pPr>
        <w:widowControl/>
        <w:snapToGrid w:val="0"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3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．申请暂缓注册而未获批准者不予注册。</w:t>
      </w:r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4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．不符合注册条件（如不具有本校学籍、未到所修专业院系注册等）者不予注册。</w:t>
      </w:r>
    </w:p>
    <w:p w:rsidR="006B138D" w:rsidRPr="006B138D" w:rsidRDefault="006B138D" w:rsidP="006B138D">
      <w:pPr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 w:cs="Times New Roman"/>
          <w:b/>
          <w:szCs w:val="21"/>
          <w:lang w:val="x-none" w:eastAsia="x-none"/>
        </w:rPr>
      </w:pPr>
      <w:proofErr w:type="spellStart"/>
      <w:r w:rsidRPr="006B138D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二、注册管理</w:t>
      </w:r>
      <w:proofErr w:type="spellEnd"/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1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．每学期开学初，学生应在两周内办理注册手续。</w:t>
      </w:r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2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．不予注册的学生，可在每学期注册结束后两周内提出休学申请，经学院、教务处审核同意后，办理休学手续。</w:t>
      </w:r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3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．每学期注册结束两周后仍未提出休学申请的不予注册学生，按自动退学处理。</w:t>
      </w:r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4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．对于按自动退学处理的学生，经学生所在学院、教务处审核同意后，报校长办公会研究决定，学校发文生效。</w:t>
      </w:r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5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．教务处对自动退学的学生进行成绩审核，核销学籍。有效学籍时间超过一年的，核发</w:t>
      </w:r>
      <w:proofErr w:type="gramStart"/>
      <w:r w:rsidRPr="006B138D">
        <w:rPr>
          <w:rFonts w:ascii="Times New Roman" w:eastAsia="方正书宋简体" w:hAnsi="Times New Roman" w:cs="Times New Roman"/>
          <w:kern w:val="0"/>
          <w:szCs w:val="21"/>
        </w:rPr>
        <w:t>肄业</w:t>
      </w:r>
      <w:proofErr w:type="gramEnd"/>
      <w:r w:rsidRPr="006B138D">
        <w:rPr>
          <w:rFonts w:ascii="Times New Roman" w:eastAsia="方正书宋简体" w:hAnsi="Times New Roman" w:cs="Times New Roman"/>
          <w:kern w:val="0"/>
          <w:szCs w:val="21"/>
        </w:rPr>
        <w:t>证书；有效学籍不满一年的，发退学证明。</w:t>
      </w:r>
    </w:p>
    <w:p w:rsidR="006B138D" w:rsidRPr="006B138D" w:rsidRDefault="006B138D" w:rsidP="006B138D">
      <w:pPr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 w:cs="Times New Roman"/>
          <w:b/>
          <w:szCs w:val="21"/>
          <w:lang w:val="x-none" w:eastAsia="x-none"/>
        </w:rPr>
      </w:pPr>
      <w:proofErr w:type="spellStart"/>
      <w:r w:rsidRPr="006B138D">
        <w:rPr>
          <w:rFonts w:ascii="Times New Roman" w:eastAsia="方正书宋简体" w:hAnsi="Times New Roman" w:cs="Times New Roman"/>
          <w:b/>
          <w:szCs w:val="21"/>
          <w:lang w:val="x-none" w:eastAsia="x-none"/>
        </w:rPr>
        <w:t>三、其它</w:t>
      </w:r>
      <w:proofErr w:type="spellEnd"/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1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．本管理办法适用于全日制本科（预科）、高职高专学生。</w:t>
      </w:r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2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．本办法自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2017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年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9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月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1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日起执行，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 xml:space="preserve"> 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如以前有关规定与本办法相抵触，以本办法为准。</w:t>
      </w:r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3</w:t>
      </w:r>
      <w:r w:rsidRPr="006B138D">
        <w:rPr>
          <w:rFonts w:ascii="Times New Roman" w:eastAsia="方正书宋简体" w:hAnsi="Times New Roman" w:cs="Times New Roman"/>
          <w:kern w:val="0"/>
          <w:szCs w:val="21"/>
        </w:rPr>
        <w:t>．本办法由教务处负责解释。</w:t>
      </w:r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1"/>
        </w:rPr>
      </w:pPr>
    </w:p>
    <w:p w:rsidR="006B138D" w:rsidRPr="006B138D" w:rsidRDefault="006B138D" w:rsidP="006B138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附件：内蒙古工业大学学生暂缓注册申请表</w:t>
      </w:r>
    </w:p>
    <w:p w:rsidR="006B138D" w:rsidRPr="006B138D" w:rsidRDefault="006B138D" w:rsidP="0011685A">
      <w:pPr>
        <w:spacing w:line="400" w:lineRule="exact"/>
        <w:rPr>
          <w:rFonts w:ascii="Times New Roman" w:eastAsia="方正书宋简体" w:hAnsi="Times New Roman" w:cs="Times New Roman"/>
          <w:bCs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b/>
          <w:bCs/>
          <w:kern w:val="0"/>
          <w:szCs w:val="21"/>
        </w:rPr>
        <w:br w:type="page"/>
      </w:r>
      <w:r w:rsidRPr="006B138D">
        <w:rPr>
          <w:rFonts w:ascii="Times New Roman" w:eastAsia="方正书宋简体" w:hAnsi="Times New Roman" w:cs="Times New Roman"/>
          <w:bCs/>
          <w:kern w:val="0"/>
          <w:szCs w:val="21"/>
        </w:rPr>
        <w:lastRenderedPageBreak/>
        <w:t>附件：</w:t>
      </w:r>
    </w:p>
    <w:p w:rsidR="006B138D" w:rsidRPr="006B138D" w:rsidRDefault="006B138D" w:rsidP="0011685A">
      <w:pPr>
        <w:spacing w:line="400" w:lineRule="exact"/>
        <w:jc w:val="center"/>
        <w:rPr>
          <w:rFonts w:ascii="Times New Roman" w:eastAsia="方正书宋简体" w:hAnsi="Times New Roman" w:cs="Times New Roman"/>
          <w:b/>
          <w:bCs/>
          <w:kern w:val="0"/>
          <w:sz w:val="28"/>
          <w:szCs w:val="28"/>
        </w:rPr>
      </w:pPr>
      <w:r w:rsidRPr="006B138D">
        <w:rPr>
          <w:rFonts w:ascii="Times New Roman" w:eastAsia="方正书宋简体" w:hAnsi="Times New Roman" w:cs="Times New Roman"/>
          <w:b/>
          <w:sz w:val="28"/>
          <w:szCs w:val="28"/>
        </w:rPr>
        <w:t>内蒙古工业大学暂缓注册申请表</w:t>
      </w:r>
    </w:p>
    <w:p w:rsidR="006B138D" w:rsidRDefault="006B138D" w:rsidP="0011685A">
      <w:pPr>
        <w:widowControl/>
        <w:tabs>
          <w:tab w:val="left" w:pos="1341"/>
          <w:tab w:val="left" w:pos="2201"/>
          <w:tab w:val="left" w:pos="4048"/>
          <w:tab w:val="left" w:pos="5296"/>
          <w:tab w:val="left" w:pos="8190"/>
          <w:tab w:val="left" w:pos="8663"/>
          <w:tab w:val="left" w:pos="9911"/>
        </w:tabs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 w:hint="eastAsia"/>
          <w:kern w:val="0"/>
          <w:szCs w:val="21"/>
        </w:rPr>
      </w:pPr>
      <w:r w:rsidRPr="006B138D">
        <w:rPr>
          <w:rFonts w:ascii="Times New Roman" w:eastAsia="方正书宋简体" w:hAnsi="Times New Roman" w:cs="Times New Roman"/>
          <w:kern w:val="0"/>
          <w:szCs w:val="21"/>
        </w:rPr>
        <w:t>编号：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742"/>
        <w:gridCol w:w="602"/>
        <w:gridCol w:w="1810"/>
        <w:gridCol w:w="1163"/>
        <w:gridCol w:w="1806"/>
        <w:gridCol w:w="1113"/>
        <w:gridCol w:w="1836"/>
      </w:tblGrid>
      <w:tr w:rsidR="0011685A" w:rsidRPr="007D33BB" w:rsidTr="00B04E21">
        <w:trPr>
          <w:trHeight w:hRule="exact" w:val="567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姓名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ind w:firstLineChars="200" w:firstLine="420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学号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ind w:firstLineChars="200" w:firstLine="420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性别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ind w:firstLineChars="200" w:firstLine="420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1685A" w:rsidRPr="007D33BB" w:rsidTr="00B04E21">
        <w:trPr>
          <w:trHeight w:hRule="exact" w:val="567"/>
          <w:jc w:val="center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学院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ind w:firstLineChars="200" w:firstLine="420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专业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ind w:firstLineChars="200" w:firstLine="420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班级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ind w:firstLineChars="200" w:firstLine="420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1685A" w:rsidRPr="007D33BB" w:rsidTr="00B04E21">
        <w:trPr>
          <w:trHeight w:hRule="exact" w:val="567"/>
          <w:jc w:val="center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暂缓期限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ind w:firstLineChars="200" w:firstLine="420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1685A" w:rsidRPr="007D33BB" w:rsidTr="0011685A">
        <w:trPr>
          <w:trHeight w:val="31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暂</w:t>
            </w:r>
          </w:p>
          <w:p w:rsidR="0011685A" w:rsidRPr="007D33BB" w:rsidRDefault="0011685A" w:rsidP="0011685A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缓</w:t>
            </w:r>
          </w:p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注</w:t>
            </w:r>
          </w:p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proofErr w:type="gramStart"/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册</w:t>
            </w:r>
            <w:proofErr w:type="gramEnd"/>
          </w:p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理</w:t>
            </w:r>
          </w:p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由</w:t>
            </w:r>
          </w:p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及</w:t>
            </w:r>
          </w:p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承</w:t>
            </w:r>
          </w:p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诺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5A" w:rsidRPr="007D33BB" w:rsidRDefault="0011685A" w:rsidP="0011685A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  <w:p w:rsidR="0011685A" w:rsidRPr="007D33BB" w:rsidRDefault="0011685A" w:rsidP="0011685A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  <w:p w:rsidR="0011685A" w:rsidRPr="007D33BB" w:rsidRDefault="0011685A" w:rsidP="0011685A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  <w:p w:rsidR="0011685A" w:rsidRPr="007D33BB" w:rsidRDefault="0011685A" w:rsidP="0011685A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  <w:p w:rsidR="0011685A" w:rsidRPr="007D33BB" w:rsidRDefault="0011685A" w:rsidP="0011685A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  <w:p w:rsidR="0011685A" w:rsidRPr="007D33BB" w:rsidRDefault="0011685A" w:rsidP="0011685A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  <w:p w:rsidR="0011685A" w:rsidRPr="007D33BB" w:rsidRDefault="0011685A" w:rsidP="0011685A">
            <w:pPr>
              <w:widowControl/>
              <w:spacing w:line="400" w:lineRule="exact"/>
              <w:ind w:firstLineChars="2300" w:firstLine="4830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申请人：</w:t>
            </w:r>
          </w:p>
          <w:p w:rsidR="0011685A" w:rsidRPr="007D33BB" w:rsidRDefault="0011685A" w:rsidP="0011685A">
            <w:pPr>
              <w:spacing w:line="400" w:lineRule="exact"/>
              <w:ind w:firstLineChars="2800" w:firstLine="5880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年</w:t>
            </w: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 xml:space="preserve">   </w:t>
            </w: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月</w:t>
            </w: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 xml:space="preserve">    </w:t>
            </w: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日</w:t>
            </w:r>
          </w:p>
        </w:tc>
      </w:tr>
      <w:tr w:rsidR="0011685A" w:rsidRPr="007D33BB" w:rsidTr="0011685A">
        <w:trPr>
          <w:trHeight w:val="19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学院</w:t>
            </w:r>
          </w:p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审核</w:t>
            </w:r>
          </w:p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意见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  <w:p w:rsidR="0011685A" w:rsidRPr="007D33BB" w:rsidRDefault="0011685A" w:rsidP="0011685A">
            <w:pPr>
              <w:widowControl/>
              <w:spacing w:line="400" w:lineRule="exact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  <w:p w:rsidR="0011685A" w:rsidRPr="007D33BB" w:rsidRDefault="0011685A" w:rsidP="0011685A">
            <w:pPr>
              <w:widowControl/>
              <w:spacing w:line="400" w:lineRule="exact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  <w:p w:rsidR="0011685A" w:rsidRPr="007D33BB" w:rsidRDefault="0011685A" w:rsidP="0011685A">
            <w:pPr>
              <w:widowControl/>
              <w:spacing w:line="400" w:lineRule="exact"/>
              <w:ind w:firstLineChars="1800" w:firstLine="3780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主管院长签字（公章）：</w:t>
            </w:r>
          </w:p>
          <w:p w:rsidR="0011685A" w:rsidRPr="007D33BB" w:rsidRDefault="0011685A" w:rsidP="0011685A">
            <w:pPr>
              <w:widowControl/>
              <w:spacing w:line="400" w:lineRule="exact"/>
              <w:ind w:firstLineChars="2750" w:firstLine="5775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年</w:t>
            </w: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 xml:space="preserve">    </w:t>
            </w: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月</w:t>
            </w: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 xml:space="preserve">    </w:t>
            </w: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日</w:t>
            </w:r>
          </w:p>
        </w:tc>
      </w:tr>
      <w:tr w:rsidR="0011685A" w:rsidRPr="007D33BB" w:rsidTr="00B04E21">
        <w:trPr>
          <w:trHeight w:val="14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主管</w:t>
            </w:r>
          </w:p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部门</w:t>
            </w:r>
          </w:p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意见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5A" w:rsidRPr="007D33BB" w:rsidRDefault="0011685A" w:rsidP="0011685A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  <w:p w:rsidR="0011685A" w:rsidRPr="007D33BB" w:rsidRDefault="0011685A" w:rsidP="0011685A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  <w:p w:rsidR="0011685A" w:rsidRPr="007D33BB" w:rsidRDefault="0011685A" w:rsidP="0011685A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  <w:p w:rsidR="0011685A" w:rsidRPr="007D33BB" w:rsidRDefault="0011685A" w:rsidP="0011685A">
            <w:pPr>
              <w:widowControl/>
              <w:spacing w:line="400" w:lineRule="exact"/>
              <w:ind w:firstLineChars="1800" w:firstLine="3780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主管领导签字（公章）：</w:t>
            </w:r>
          </w:p>
          <w:p w:rsidR="0011685A" w:rsidRPr="007D33BB" w:rsidRDefault="0011685A" w:rsidP="0011685A">
            <w:pPr>
              <w:widowControl/>
              <w:spacing w:line="400" w:lineRule="exact"/>
              <w:ind w:firstLineChars="2750" w:firstLine="5775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年</w:t>
            </w: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 xml:space="preserve">    </w:t>
            </w: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月</w:t>
            </w: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 xml:space="preserve">    </w:t>
            </w: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日</w:t>
            </w:r>
          </w:p>
        </w:tc>
      </w:tr>
      <w:tr w:rsidR="0011685A" w:rsidRPr="007D33BB" w:rsidTr="00B04E21">
        <w:trPr>
          <w:trHeight w:val="10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校领</w:t>
            </w:r>
          </w:p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导审</w:t>
            </w:r>
          </w:p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批意</w:t>
            </w:r>
          </w:p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见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  <w:p w:rsidR="0011685A" w:rsidRPr="007D33BB" w:rsidRDefault="0011685A" w:rsidP="0011685A">
            <w:pPr>
              <w:widowControl/>
              <w:spacing w:line="400" w:lineRule="exact"/>
              <w:ind w:firstLineChars="1850" w:firstLine="3885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分管领导签字：</w:t>
            </w:r>
          </w:p>
          <w:p w:rsidR="0011685A" w:rsidRPr="007D33BB" w:rsidRDefault="0011685A" w:rsidP="0011685A">
            <w:pPr>
              <w:widowControl/>
              <w:spacing w:line="400" w:lineRule="exact"/>
              <w:ind w:firstLineChars="2750" w:firstLine="5775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年</w:t>
            </w: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 xml:space="preserve">    </w:t>
            </w: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月</w:t>
            </w:r>
            <w:bookmarkStart w:id="1" w:name="_GoBack"/>
            <w:bookmarkEnd w:id="1"/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 xml:space="preserve">    </w:t>
            </w: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日</w:t>
            </w:r>
          </w:p>
        </w:tc>
      </w:tr>
      <w:tr w:rsidR="0011685A" w:rsidRPr="007D33BB" w:rsidTr="00B04E21">
        <w:trPr>
          <w:trHeight w:val="7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5A" w:rsidRPr="007D33BB" w:rsidRDefault="0011685A" w:rsidP="0011685A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7D33BB">
              <w:rPr>
                <w:rFonts w:ascii="Times New Roman" w:eastAsia="方正书宋简体" w:hAnsi="Times New Roman"/>
                <w:kern w:val="0"/>
                <w:szCs w:val="21"/>
              </w:rPr>
              <w:t>备注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5A" w:rsidRPr="007D33BB" w:rsidRDefault="0011685A" w:rsidP="0011685A">
            <w:pPr>
              <w:widowControl/>
              <w:spacing w:line="400" w:lineRule="exact"/>
              <w:jc w:val="left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</w:tbl>
    <w:p w:rsidR="006B138D" w:rsidRPr="006B138D" w:rsidRDefault="006B138D" w:rsidP="0011685A">
      <w:pPr>
        <w:spacing w:beforeLines="50" w:before="156" w:line="400" w:lineRule="exact"/>
        <w:rPr>
          <w:rFonts w:ascii="Times New Roman" w:eastAsia="方正书宋简体" w:hAnsi="Times New Roman" w:cs="Times New Roman"/>
          <w:szCs w:val="21"/>
        </w:rPr>
      </w:pPr>
      <w:r w:rsidRPr="006B138D">
        <w:rPr>
          <w:rFonts w:ascii="Times New Roman" w:eastAsia="方正书宋简体" w:hAnsi="Times New Roman" w:cs="Times New Roman"/>
          <w:szCs w:val="21"/>
        </w:rPr>
        <w:t>说明：</w:t>
      </w:r>
    </w:p>
    <w:p w:rsidR="006B138D" w:rsidRPr="006B138D" w:rsidRDefault="006B138D" w:rsidP="0011685A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</w:rPr>
      </w:pPr>
      <w:r w:rsidRPr="006B138D">
        <w:rPr>
          <w:rFonts w:ascii="Times New Roman" w:eastAsia="方正书宋简体" w:hAnsi="Times New Roman" w:cs="Times New Roman"/>
          <w:szCs w:val="21"/>
        </w:rPr>
        <w:t>1</w:t>
      </w:r>
      <w:r w:rsidRPr="006B138D">
        <w:rPr>
          <w:rFonts w:ascii="Times New Roman" w:eastAsia="方正书宋简体" w:hAnsi="Times New Roman" w:cs="Times New Roman"/>
          <w:szCs w:val="21"/>
        </w:rPr>
        <w:t>．本表一式三份，学院、主管部门及教务处各存一份。</w:t>
      </w:r>
    </w:p>
    <w:p w:rsidR="006B138D" w:rsidRPr="006B138D" w:rsidRDefault="006B138D" w:rsidP="0011685A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</w:rPr>
      </w:pPr>
      <w:r w:rsidRPr="006B138D">
        <w:rPr>
          <w:rFonts w:ascii="Times New Roman" w:eastAsia="方正书宋简体" w:hAnsi="Times New Roman" w:cs="Times New Roman"/>
          <w:szCs w:val="21"/>
        </w:rPr>
        <w:t>2</w:t>
      </w:r>
      <w:r w:rsidRPr="006B138D">
        <w:rPr>
          <w:rFonts w:ascii="Times New Roman" w:eastAsia="方正书宋简体" w:hAnsi="Times New Roman" w:cs="Times New Roman"/>
          <w:szCs w:val="21"/>
        </w:rPr>
        <w:t>．主管部门为学生工作处，校领导为学生工作处分管领导。</w:t>
      </w:r>
    </w:p>
    <w:p w:rsidR="006B138D" w:rsidRPr="006B138D" w:rsidRDefault="006B138D" w:rsidP="0011685A">
      <w:pPr>
        <w:spacing w:line="400" w:lineRule="exact"/>
        <w:ind w:firstLineChars="200" w:firstLine="420"/>
        <w:rPr>
          <w:rFonts w:ascii="Times New Roman" w:eastAsia="方正书宋简体" w:hAnsi="Times New Roman" w:cs="Times New Roman"/>
          <w:szCs w:val="21"/>
        </w:rPr>
      </w:pPr>
      <w:r w:rsidRPr="006B138D">
        <w:rPr>
          <w:rFonts w:ascii="Times New Roman" w:eastAsia="方正书宋简体" w:hAnsi="Times New Roman" w:cs="Times New Roman"/>
          <w:szCs w:val="21"/>
        </w:rPr>
        <w:t>3</w:t>
      </w:r>
      <w:r w:rsidRPr="006B138D">
        <w:rPr>
          <w:rFonts w:ascii="Times New Roman" w:eastAsia="方正书宋简体" w:hAnsi="Times New Roman" w:cs="Times New Roman"/>
          <w:szCs w:val="21"/>
        </w:rPr>
        <w:t>．学院学生办公室负责接受学生申请并向有关部门报批。</w:t>
      </w:r>
    </w:p>
    <w:p w:rsidR="00416AF3" w:rsidRPr="006B138D" w:rsidRDefault="00416AF3" w:rsidP="0011685A"/>
    <w:sectPr w:rsidR="00416AF3" w:rsidRPr="006B1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D7" w:rsidRDefault="007D43D7" w:rsidP="006B138D">
      <w:r>
        <w:separator/>
      </w:r>
    </w:p>
  </w:endnote>
  <w:endnote w:type="continuationSeparator" w:id="0">
    <w:p w:rsidR="007D43D7" w:rsidRDefault="007D43D7" w:rsidP="006B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D7" w:rsidRDefault="007D43D7" w:rsidP="006B138D">
      <w:r>
        <w:separator/>
      </w:r>
    </w:p>
  </w:footnote>
  <w:footnote w:type="continuationSeparator" w:id="0">
    <w:p w:rsidR="007D43D7" w:rsidRDefault="007D43D7" w:rsidP="006B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2C"/>
    <w:rsid w:val="00112ECD"/>
    <w:rsid w:val="0011685A"/>
    <w:rsid w:val="00416AF3"/>
    <w:rsid w:val="006B138D"/>
    <w:rsid w:val="007D43D7"/>
    <w:rsid w:val="00D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3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3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3</cp:revision>
  <dcterms:created xsi:type="dcterms:W3CDTF">2017-11-09T03:03:00Z</dcterms:created>
  <dcterms:modified xsi:type="dcterms:W3CDTF">2017-11-09T03:56:00Z</dcterms:modified>
</cp:coreProperties>
</file>