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55" w:rsidRPr="007D33BB" w:rsidRDefault="00DC4655" w:rsidP="00DC4655">
      <w:pPr>
        <w:pStyle w:val="a6"/>
        <w:rPr>
          <w:rFonts w:ascii="Times New Roman" w:hAnsi="Times New Roman"/>
        </w:rPr>
      </w:pPr>
      <w:bookmarkStart w:id="0" w:name="_Toc497727071"/>
      <w:proofErr w:type="spellStart"/>
      <w:r w:rsidRPr="007D33BB">
        <w:rPr>
          <w:rFonts w:ascii="Times New Roman" w:hAnsi="Times New Roman"/>
        </w:rPr>
        <w:t>内蒙古工业大学选修课建设与管理办法</w:t>
      </w:r>
      <w:bookmarkEnd w:id="0"/>
      <w:proofErr w:type="spellEnd"/>
    </w:p>
    <w:p w:rsidR="00DC4655" w:rsidRPr="007D33BB" w:rsidRDefault="00DC4655" w:rsidP="00DC4655">
      <w:pPr>
        <w:pStyle w:val="a5"/>
        <w:spacing w:beforeLines="50" w:before="156" w:beforeAutospacing="0" w:afterLines="50" w:after="156" w:afterAutospacing="0" w:line="400" w:lineRule="exact"/>
        <w:jc w:val="center"/>
        <w:rPr>
          <w:rFonts w:ascii="Times New Roman" w:eastAsia="方正书宋简体" w:hAnsi="Times New Roman" w:cs="Times New Roman"/>
          <w:kern w:val="2"/>
          <w:sz w:val="21"/>
          <w:szCs w:val="21"/>
        </w:rPr>
      </w:pPr>
      <w:proofErr w:type="gramStart"/>
      <w:r w:rsidRPr="007D33BB">
        <w:rPr>
          <w:rFonts w:ascii="Times New Roman" w:eastAsia="方正书宋简体" w:hAnsi="Times New Roman" w:cs="Times New Roman"/>
          <w:kern w:val="2"/>
          <w:sz w:val="21"/>
          <w:szCs w:val="21"/>
        </w:rPr>
        <w:t>校发</w:t>
      </w:r>
      <w:r w:rsidRPr="007D33BB">
        <w:rPr>
          <w:rFonts w:ascii="Times New Roman" w:eastAsia="方正书宋简体" w:hAnsi="Times New Roman" w:cs="Times New Roman"/>
          <w:sz w:val="21"/>
          <w:szCs w:val="21"/>
        </w:rPr>
        <w:t>〔</w:t>
      </w:r>
      <w:r w:rsidRPr="007D33BB">
        <w:rPr>
          <w:rFonts w:ascii="Times New Roman" w:eastAsia="方正书宋简体" w:hAnsi="Times New Roman" w:cs="Times New Roman"/>
          <w:sz w:val="21"/>
          <w:szCs w:val="21"/>
        </w:rPr>
        <w:t>2005</w:t>
      </w:r>
      <w:r w:rsidRPr="007D33BB">
        <w:rPr>
          <w:rFonts w:ascii="Times New Roman" w:eastAsia="方正书宋简体" w:hAnsi="Times New Roman" w:cs="Times New Roman"/>
          <w:sz w:val="21"/>
          <w:szCs w:val="21"/>
        </w:rPr>
        <w:t>〕</w:t>
      </w:r>
      <w:proofErr w:type="gramEnd"/>
      <w:r w:rsidRPr="007D33BB">
        <w:rPr>
          <w:rFonts w:ascii="Times New Roman" w:eastAsia="方正书宋简体" w:hAnsi="Times New Roman" w:cs="Times New Roman"/>
          <w:kern w:val="2"/>
          <w:sz w:val="21"/>
          <w:szCs w:val="21"/>
        </w:rPr>
        <w:t>76</w:t>
      </w:r>
      <w:r w:rsidRPr="007D33BB">
        <w:rPr>
          <w:rFonts w:ascii="Times New Roman" w:eastAsia="方正书宋简体" w:hAnsi="Times New Roman" w:cs="Times New Roman"/>
          <w:kern w:val="2"/>
          <w:sz w:val="21"/>
          <w:szCs w:val="21"/>
        </w:rPr>
        <w:t>号</w:t>
      </w:r>
    </w:p>
    <w:p w:rsidR="00DC4655" w:rsidRPr="007D33BB" w:rsidRDefault="00DC4655" w:rsidP="00DC4655">
      <w:pPr>
        <w:pStyle w:val="2"/>
        <w:spacing w:after="0" w:line="400" w:lineRule="exact"/>
        <w:ind w:leftChars="0" w:left="0"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选修课是学生可以有选择地修习的课程，是课程体系中不可或缺的重要组成部分，选修课的开设对于开阔学生视野，扩大知识面，优化知识结构，提高科学文化素养，培养综合素质有重要的作用。为进一步加强选修课建设，规范选修课管理，特制定本办法。</w:t>
      </w:r>
    </w:p>
    <w:p w:rsidR="00DC4655" w:rsidRPr="007D33BB" w:rsidRDefault="00DC4655" w:rsidP="00DC4655">
      <w:pPr>
        <w:pStyle w:val="a5"/>
        <w:spacing w:beforeLines="50" w:before="156" w:beforeAutospacing="0" w:afterLines="50" w:after="156" w:afterAutospacing="0" w:line="400" w:lineRule="exact"/>
        <w:ind w:firstLineChars="200" w:firstLine="420"/>
        <w:rPr>
          <w:rFonts w:ascii="Times New Roman" w:eastAsia="方正书宋简体" w:hAnsi="Times New Roman" w:cs="Times New Roman"/>
          <w:b/>
          <w:sz w:val="21"/>
          <w:szCs w:val="21"/>
        </w:rPr>
      </w:pP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第一条</w:t>
      </w: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 xml:space="preserve">  </w:t>
      </w: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选修课设置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．选修课分专业选修课、公共选修课（</w:t>
      </w:r>
      <w:proofErr w:type="gramStart"/>
      <w:r w:rsidRPr="007D33BB">
        <w:rPr>
          <w:rFonts w:ascii="Times New Roman" w:eastAsia="方正书宋简体" w:hAnsi="Times New Roman"/>
        </w:rPr>
        <w:t>含文化</w:t>
      </w:r>
      <w:proofErr w:type="gramEnd"/>
      <w:r w:rsidRPr="007D33BB">
        <w:rPr>
          <w:rFonts w:ascii="Times New Roman" w:eastAsia="方正书宋简体" w:hAnsi="Times New Roman"/>
        </w:rPr>
        <w:t>素质教育选修课）。选修课学分可以通过选修专业选修课、公共选修课（</w:t>
      </w:r>
      <w:proofErr w:type="gramStart"/>
      <w:r w:rsidRPr="007D33BB">
        <w:rPr>
          <w:rFonts w:ascii="Times New Roman" w:eastAsia="方正书宋简体" w:hAnsi="Times New Roman"/>
        </w:rPr>
        <w:t>含文化</w:t>
      </w:r>
      <w:proofErr w:type="gramEnd"/>
      <w:r w:rsidRPr="007D33BB">
        <w:rPr>
          <w:rFonts w:ascii="Times New Roman" w:eastAsia="方正书宋简体" w:hAnsi="Times New Roman"/>
        </w:rPr>
        <w:t>素质教育选修课）和非本专业课程来获得。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2</w:t>
      </w:r>
      <w:r w:rsidRPr="007D33BB">
        <w:rPr>
          <w:rFonts w:ascii="Times New Roman" w:eastAsia="方正书宋简体" w:hAnsi="Times New Roman"/>
        </w:rPr>
        <w:t>．凡有助于提高学生文化素质，拓宽学生知识面，了解新兴学科及发展动向，促进知识渗透和知识结构优化的课程，均可作为选修课设置。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3</w:t>
      </w:r>
      <w:r w:rsidRPr="007D33BB">
        <w:rPr>
          <w:rFonts w:ascii="Times New Roman" w:eastAsia="方正书宋简体" w:hAnsi="Times New Roman"/>
        </w:rPr>
        <w:t>．高水平系列讲座也可以作为选修课程设置。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4</w:t>
      </w:r>
      <w:r w:rsidRPr="007D33BB">
        <w:rPr>
          <w:rFonts w:ascii="Times New Roman" w:eastAsia="方正书宋简体" w:hAnsi="Times New Roman"/>
        </w:rPr>
        <w:t>．选修课设置前需进行论证、调研、申报、审核。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5</w:t>
      </w:r>
      <w:r w:rsidRPr="007D33BB">
        <w:rPr>
          <w:rFonts w:ascii="Times New Roman" w:eastAsia="方正书宋简体" w:hAnsi="Times New Roman"/>
        </w:rPr>
        <w:t>．选修课的设置实行动态管理，随着学科、专业的发展和调整学生知识结构的需要，学校将不断完善和充实选修课程。</w:t>
      </w:r>
    </w:p>
    <w:p w:rsidR="00DC4655" w:rsidRPr="007D33BB" w:rsidRDefault="00DC4655" w:rsidP="00DC4655">
      <w:pPr>
        <w:pStyle w:val="a5"/>
        <w:spacing w:beforeLines="50" w:before="156" w:beforeAutospacing="0" w:afterLines="50" w:after="156" w:afterAutospacing="0" w:line="400" w:lineRule="exact"/>
        <w:ind w:firstLineChars="200" w:firstLine="420"/>
        <w:rPr>
          <w:rFonts w:ascii="Times New Roman" w:eastAsia="方正书宋简体" w:hAnsi="Times New Roman" w:cs="Times New Roman"/>
          <w:b/>
          <w:sz w:val="21"/>
          <w:szCs w:val="21"/>
        </w:rPr>
      </w:pP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第二条</w:t>
      </w: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 xml:space="preserve">  </w:t>
      </w: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学时与学分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．选修课每门课一般不超过</w:t>
      </w:r>
      <w:r w:rsidRPr="007D33BB">
        <w:rPr>
          <w:rFonts w:ascii="Times New Roman" w:eastAsia="方正书宋简体" w:hAnsi="Times New Roman"/>
        </w:rPr>
        <w:t>30</w:t>
      </w:r>
      <w:r w:rsidRPr="007D33BB">
        <w:rPr>
          <w:rFonts w:ascii="Times New Roman" w:eastAsia="方正书宋简体" w:hAnsi="Times New Roman"/>
        </w:rPr>
        <w:t>学时，每</w:t>
      </w:r>
      <w:r w:rsidRPr="007D33BB">
        <w:rPr>
          <w:rFonts w:ascii="Times New Roman" w:eastAsia="方正书宋简体" w:hAnsi="Times New Roman"/>
        </w:rPr>
        <w:t>20</w:t>
      </w:r>
      <w:r w:rsidRPr="007D33BB">
        <w:rPr>
          <w:rFonts w:ascii="Times New Roman" w:eastAsia="方正书宋简体" w:hAnsi="Times New Roman"/>
        </w:rPr>
        <w:t>学时计</w:t>
      </w: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学分。</w:t>
      </w:r>
      <w:r w:rsidRPr="007D33BB">
        <w:rPr>
          <w:rFonts w:ascii="Times New Roman" w:eastAsia="方正书宋简体" w:hAnsi="Times New Roman"/>
        </w:rPr>
        <w:t xml:space="preserve"> 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2</w:t>
      </w:r>
      <w:r w:rsidRPr="007D33BB">
        <w:rPr>
          <w:rFonts w:ascii="Times New Roman" w:eastAsia="方正书宋简体" w:hAnsi="Times New Roman"/>
        </w:rPr>
        <w:t>．本科生毕业时，专业选修课学分不应低于</w:t>
      </w:r>
      <w:r w:rsidRPr="007D33BB">
        <w:rPr>
          <w:rFonts w:ascii="Times New Roman" w:eastAsia="方正书宋简体" w:hAnsi="Times New Roman"/>
        </w:rPr>
        <w:t>6</w:t>
      </w:r>
      <w:r w:rsidRPr="007D33BB">
        <w:rPr>
          <w:rFonts w:ascii="Times New Roman" w:eastAsia="方正书宋简体" w:hAnsi="Times New Roman"/>
        </w:rPr>
        <w:t>学分，公共选修课（</w:t>
      </w:r>
      <w:proofErr w:type="gramStart"/>
      <w:r w:rsidRPr="007D33BB">
        <w:rPr>
          <w:rFonts w:ascii="Times New Roman" w:eastAsia="方正书宋简体" w:hAnsi="Times New Roman"/>
        </w:rPr>
        <w:t>含文化</w:t>
      </w:r>
      <w:proofErr w:type="gramEnd"/>
      <w:r w:rsidRPr="007D33BB">
        <w:rPr>
          <w:rFonts w:ascii="Times New Roman" w:eastAsia="方正书宋简体" w:hAnsi="Times New Roman"/>
        </w:rPr>
        <w:t>素质教育选修课）和非本专业课程选修学分不应低于</w:t>
      </w:r>
      <w:r w:rsidRPr="007D33BB">
        <w:rPr>
          <w:rFonts w:ascii="Times New Roman" w:eastAsia="方正书宋简体" w:hAnsi="Times New Roman"/>
        </w:rPr>
        <w:t>6</w:t>
      </w:r>
      <w:r w:rsidRPr="007D33BB">
        <w:rPr>
          <w:rFonts w:ascii="Times New Roman" w:eastAsia="方正书宋简体" w:hAnsi="Times New Roman"/>
        </w:rPr>
        <w:t>学分，其中文化素质教育选修课学分不低于</w:t>
      </w:r>
      <w:r w:rsidRPr="007D33BB">
        <w:rPr>
          <w:rFonts w:ascii="Times New Roman" w:eastAsia="方正书宋简体" w:hAnsi="Times New Roman"/>
        </w:rPr>
        <w:t>4</w:t>
      </w:r>
      <w:r w:rsidRPr="007D33BB">
        <w:rPr>
          <w:rFonts w:ascii="Times New Roman" w:eastAsia="方正书宋简体" w:hAnsi="Times New Roman"/>
        </w:rPr>
        <w:t>学分。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3</w:t>
      </w:r>
      <w:r w:rsidRPr="007D33BB">
        <w:rPr>
          <w:rFonts w:ascii="Times New Roman" w:eastAsia="方正书宋简体" w:hAnsi="Times New Roman"/>
        </w:rPr>
        <w:t>．专业选修课只能在本专业规定的专业选修课范围内选择。</w:t>
      </w:r>
    </w:p>
    <w:p w:rsidR="00DC4655" w:rsidRPr="007D33BB" w:rsidRDefault="00DC4655" w:rsidP="00DC4655">
      <w:pPr>
        <w:pStyle w:val="a5"/>
        <w:spacing w:beforeLines="50" w:before="156" w:beforeAutospacing="0" w:afterLines="50" w:after="156" w:afterAutospacing="0" w:line="400" w:lineRule="exact"/>
        <w:ind w:firstLineChars="200" w:firstLine="420"/>
        <w:rPr>
          <w:rFonts w:ascii="Times New Roman" w:eastAsia="方正书宋简体" w:hAnsi="Times New Roman" w:cs="Times New Roman"/>
          <w:b/>
          <w:sz w:val="21"/>
          <w:szCs w:val="21"/>
        </w:rPr>
      </w:pP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第三条</w:t>
      </w: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 xml:space="preserve">  </w:t>
      </w: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选修课的建设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．选修课的建设是课程建设的重要组成部分，各学院要予以足够的重视，充分调动广大教师的积极性，鼓励和支持教师开设选修课程。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2</w:t>
      </w:r>
      <w:r w:rsidRPr="007D33BB">
        <w:rPr>
          <w:rFonts w:ascii="Times New Roman" w:eastAsia="方正书宋简体" w:hAnsi="Times New Roman"/>
        </w:rPr>
        <w:t>．选修课应具有合适的教材（或参考书）、完备的教学文件、稳定的师资队伍，能够连续多年开设。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3</w:t>
      </w:r>
      <w:r w:rsidRPr="007D33BB">
        <w:rPr>
          <w:rFonts w:ascii="Times New Roman" w:eastAsia="方正书宋简体" w:hAnsi="Times New Roman"/>
        </w:rPr>
        <w:t>．选修课按课程及学科类别归口管理，暂不能按课程及学科类别归口的课程，如就业指导、卫生与健康、文献检索等课程由文化素质教育基地负责课程建设、组织教学，文化素质教育基地视为开课单位。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4</w:t>
      </w:r>
      <w:r w:rsidRPr="007D33BB">
        <w:rPr>
          <w:rFonts w:ascii="Times New Roman" w:eastAsia="方正书宋简体" w:hAnsi="Times New Roman"/>
        </w:rPr>
        <w:t>．选修课教学质量由开课单位负责。开课单位应针对所开设的选修课建立院、系、课程小组三级负责制度，对本单位所开设选修课的教学内容、教学质量严格把关，认真组织教</w:t>
      </w:r>
      <w:r w:rsidRPr="007D33BB">
        <w:rPr>
          <w:rFonts w:ascii="Times New Roman" w:eastAsia="方正书宋简体" w:hAnsi="Times New Roman"/>
        </w:rPr>
        <w:lastRenderedPageBreak/>
        <w:t>学及教学研究。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5</w:t>
      </w:r>
      <w:r w:rsidRPr="007D33BB">
        <w:rPr>
          <w:rFonts w:ascii="Times New Roman" w:eastAsia="方正书宋简体" w:hAnsi="Times New Roman"/>
        </w:rPr>
        <w:t>．拟开设选修课的教师一般应具有中级以上专业技术职务，或具有硕士以上学位，在该课程的学科领域内有专门研究。申请开设选修课的教师须填写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内蒙古工业大学选修课开课审批表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，向教务处提交课程教学大纲。教务处每学期对初次开设的选修课审批一次。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6</w:t>
      </w:r>
      <w:r w:rsidRPr="007D33BB">
        <w:rPr>
          <w:rFonts w:ascii="Times New Roman" w:eastAsia="方正书宋简体" w:hAnsi="Times New Roman"/>
        </w:rPr>
        <w:t>．选修课选用教材执行《内蒙古工业大学教材建设管理办法》规定。</w:t>
      </w:r>
    </w:p>
    <w:p w:rsidR="00DC4655" w:rsidRPr="007D33BB" w:rsidRDefault="00DC4655" w:rsidP="00DC4655">
      <w:pPr>
        <w:pStyle w:val="a5"/>
        <w:spacing w:beforeLines="50" w:before="156" w:beforeAutospacing="0" w:afterLines="50" w:after="156" w:afterAutospacing="0" w:line="400" w:lineRule="exact"/>
        <w:ind w:firstLineChars="200" w:firstLine="420"/>
        <w:rPr>
          <w:rFonts w:ascii="Times New Roman" w:eastAsia="方正书宋简体" w:hAnsi="Times New Roman" w:cs="Times New Roman"/>
          <w:b/>
          <w:sz w:val="21"/>
          <w:szCs w:val="21"/>
        </w:rPr>
      </w:pP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第四条</w:t>
      </w: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 xml:space="preserve">  </w:t>
      </w: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选修课的管理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bCs/>
        </w:rPr>
        <w:t>1</w:t>
      </w:r>
      <w:r w:rsidRPr="007D33BB">
        <w:rPr>
          <w:rFonts w:ascii="Times New Roman" w:eastAsia="方正书宋简体" w:hAnsi="Times New Roman"/>
        </w:rPr>
        <w:t>．</w:t>
      </w:r>
      <w:r w:rsidRPr="007D33BB">
        <w:rPr>
          <w:rFonts w:ascii="Times New Roman" w:eastAsia="方正书宋简体" w:hAnsi="Times New Roman"/>
          <w:bCs/>
        </w:rPr>
        <w:t>选修课开课要求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）每门选修课应在一学期授完。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</w:rPr>
        <w:t>2</w:t>
      </w:r>
      <w:r w:rsidRPr="007D33BB">
        <w:rPr>
          <w:rFonts w:ascii="Times New Roman" w:eastAsia="方正书宋简体" w:hAnsi="Times New Roman"/>
        </w:rPr>
        <w:t>）选课人数不足</w:t>
      </w:r>
      <w:r w:rsidRPr="007D33BB">
        <w:rPr>
          <w:rFonts w:ascii="Times New Roman" w:eastAsia="方正书宋简体" w:hAnsi="Times New Roman"/>
        </w:rPr>
        <w:t>30</w:t>
      </w:r>
      <w:r w:rsidRPr="007D33BB">
        <w:rPr>
          <w:rFonts w:ascii="Times New Roman" w:eastAsia="方正书宋简体" w:hAnsi="Times New Roman"/>
        </w:rPr>
        <w:t>人时，该选修课原则上不予安排。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</w:rPr>
        <w:t>3</w:t>
      </w:r>
      <w:r w:rsidRPr="007D33BB">
        <w:rPr>
          <w:rFonts w:ascii="Times New Roman" w:eastAsia="方正书宋简体" w:hAnsi="Times New Roman"/>
        </w:rPr>
        <w:t>）最大授课班级容量为</w:t>
      </w:r>
      <w:r w:rsidRPr="007D33BB">
        <w:rPr>
          <w:rFonts w:ascii="Times New Roman" w:eastAsia="方正书宋简体" w:hAnsi="Times New Roman"/>
        </w:rPr>
        <w:t>160</w:t>
      </w:r>
      <w:r w:rsidRPr="007D33BB">
        <w:rPr>
          <w:rFonts w:ascii="Times New Roman" w:eastAsia="方正书宋简体" w:hAnsi="Times New Roman"/>
        </w:rPr>
        <w:t>人。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</w:rPr>
        <w:t>4</w:t>
      </w:r>
      <w:r w:rsidRPr="007D33BB">
        <w:rPr>
          <w:rFonts w:ascii="Times New Roman" w:eastAsia="方正书宋简体" w:hAnsi="Times New Roman"/>
        </w:rPr>
        <w:t>）公共选修课每学期开设，特殊情况每门</w:t>
      </w:r>
      <w:proofErr w:type="gramStart"/>
      <w:r w:rsidRPr="007D33BB">
        <w:rPr>
          <w:rFonts w:ascii="Times New Roman" w:eastAsia="方正书宋简体" w:hAnsi="Times New Roman"/>
        </w:rPr>
        <w:t>课至少</w:t>
      </w:r>
      <w:proofErr w:type="gramEnd"/>
      <w:r w:rsidRPr="007D33BB">
        <w:rPr>
          <w:rFonts w:ascii="Times New Roman" w:eastAsia="方正书宋简体" w:hAnsi="Times New Roman"/>
        </w:rPr>
        <w:t>每学年开设一次。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  <w:bCs/>
        </w:rPr>
        <w:t>2</w:t>
      </w:r>
      <w:r w:rsidRPr="007D33BB">
        <w:rPr>
          <w:rFonts w:ascii="Times New Roman" w:eastAsia="方正书宋简体" w:hAnsi="Times New Roman"/>
        </w:rPr>
        <w:t>．</w:t>
      </w:r>
      <w:r w:rsidRPr="007D33BB">
        <w:rPr>
          <w:rFonts w:ascii="Times New Roman" w:eastAsia="方正书宋简体" w:hAnsi="Times New Roman"/>
          <w:bCs/>
        </w:rPr>
        <w:t>选课指导及规定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）专业选修课一般应在第五、六、七学期选择；综合素质教育课应从第二学期起选择。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</w:rPr>
        <w:t>2</w:t>
      </w:r>
      <w:r w:rsidRPr="007D33BB">
        <w:rPr>
          <w:rFonts w:ascii="Times New Roman" w:eastAsia="方正书宋简体" w:hAnsi="Times New Roman"/>
        </w:rPr>
        <w:t>）学生每学期选修公共选修课一般仅限</w:t>
      </w: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门，选修专业选修课最多不得超过</w:t>
      </w:r>
      <w:r w:rsidRPr="007D33BB">
        <w:rPr>
          <w:rFonts w:ascii="Times New Roman" w:eastAsia="方正书宋简体" w:hAnsi="Times New Roman"/>
        </w:rPr>
        <w:t>2</w:t>
      </w:r>
      <w:r w:rsidRPr="007D33BB">
        <w:rPr>
          <w:rFonts w:ascii="Times New Roman" w:eastAsia="方正书宋简体" w:hAnsi="Times New Roman"/>
        </w:rPr>
        <w:t>门。</w:t>
      </w:r>
      <w:r w:rsidRPr="007D33BB">
        <w:rPr>
          <w:rFonts w:ascii="Times New Roman" w:eastAsia="方正书宋简体" w:hAnsi="Times New Roman"/>
        </w:rPr>
        <w:t xml:space="preserve"> 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</w:rPr>
        <w:t>3</w:t>
      </w:r>
      <w:r w:rsidRPr="007D33BB">
        <w:rPr>
          <w:rFonts w:ascii="Times New Roman" w:eastAsia="方正书宋简体" w:hAnsi="Times New Roman"/>
        </w:rPr>
        <w:t>）名称相同或内容相同的课程不得重复选修。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</w:rPr>
        <w:t>4</w:t>
      </w:r>
      <w:r w:rsidRPr="007D33BB">
        <w:rPr>
          <w:rFonts w:ascii="Times New Roman" w:eastAsia="方正书宋简体" w:hAnsi="Times New Roman"/>
        </w:rPr>
        <w:t>）辅导员、班主任、任课教师及导师有责任指导学生正确选课。</w:t>
      </w:r>
      <w:r w:rsidRPr="007D33BB">
        <w:rPr>
          <w:rFonts w:ascii="Times New Roman" w:eastAsia="方正书宋简体" w:hAnsi="Times New Roman"/>
        </w:rPr>
        <w:t xml:space="preserve"> </w:t>
      </w:r>
      <w:r w:rsidRPr="007D33BB">
        <w:rPr>
          <w:rFonts w:ascii="Times New Roman" w:eastAsia="方正书宋简体" w:hAnsi="Times New Roman"/>
        </w:rPr>
        <w:t>在指导选课时，要全面考虑学生的知识结构、未来发展、兴趣爱好等因素，以提高学生综合素质为目的。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bCs/>
        </w:rPr>
        <w:t>3</w:t>
      </w:r>
      <w:r w:rsidRPr="007D33BB">
        <w:rPr>
          <w:rFonts w:ascii="Times New Roman" w:eastAsia="方正书宋简体" w:hAnsi="Times New Roman"/>
        </w:rPr>
        <w:t>．</w:t>
      </w:r>
      <w:r w:rsidRPr="007D33BB">
        <w:rPr>
          <w:rFonts w:ascii="Times New Roman" w:eastAsia="方正书宋简体" w:hAnsi="Times New Roman"/>
          <w:bCs/>
        </w:rPr>
        <w:t>选课程序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）各学院应在规定时间，向教务处报送下学期公共选修课、专业选修课开课计划，内容应包括：课程名称、课程简介、任课教师姓名、职称、接纳学生人数等。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</w:rPr>
        <w:t>2</w:t>
      </w:r>
      <w:r w:rsidRPr="007D33BB">
        <w:rPr>
          <w:rFonts w:ascii="Times New Roman" w:eastAsia="方正书宋简体" w:hAnsi="Times New Roman"/>
        </w:rPr>
        <w:t>）教务处在学期初向全校学生公布本学期选修课课程名称、学时、学分、课程简介、开课单位、总容量及任课教师等信息。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</w:rPr>
        <w:t>3</w:t>
      </w:r>
      <w:r w:rsidRPr="007D33BB">
        <w:rPr>
          <w:rFonts w:ascii="Times New Roman" w:eastAsia="方正书宋简体" w:hAnsi="Times New Roman"/>
        </w:rPr>
        <w:t>）选修课采用网上选课方式。选课分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预选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、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正选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、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补选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三个阶段进行。</w:t>
      </w:r>
      <w:r w:rsidRPr="007D33BB">
        <w:rPr>
          <w:rFonts w:ascii="Times New Roman" w:eastAsia="方正书宋简体" w:hAnsi="Times New Roman"/>
        </w:rPr>
        <w:t xml:space="preserve"> </w:t>
      </w:r>
    </w:p>
    <w:p w:rsidR="00DC4655" w:rsidRPr="007D33BB" w:rsidRDefault="00DC4655" w:rsidP="00DC4655">
      <w:pPr>
        <w:pStyle w:val="a5"/>
        <w:spacing w:beforeLines="50" w:before="156" w:beforeAutospacing="0" w:afterLines="50" w:after="156" w:afterAutospacing="0" w:line="400" w:lineRule="exact"/>
        <w:ind w:firstLineChars="200" w:firstLine="420"/>
        <w:rPr>
          <w:rFonts w:ascii="Times New Roman" w:eastAsia="方正书宋简体" w:hAnsi="Times New Roman" w:cs="Times New Roman"/>
          <w:b/>
          <w:sz w:val="21"/>
          <w:szCs w:val="21"/>
        </w:rPr>
      </w:pP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第五条</w:t>
      </w: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 xml:space="preserve">  </w:t>
      </w: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考核与成绩记载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．选修课一经选定，学生应按要求参加课程各环节教学活动。凡缺勤达三分之一或欠交</w:t>
      </w:r>
      <w:proofErr w:type="gramStart"/>
      <w:r w:rsidRPr="007D33BB">
        <w:rPr>
          <w:rFonts w:ascii="Times New Roman" w:eastAsia="方正书宋简体" w:hAnsi="Times New Roman"/>
        </w:rPr>
        <w:t>作业达</w:t>
      </w:r>
      <w:proofErr w:type="gramEnd"/>
      <w:r w:rsidRPr="007D33BB">
        <w:rPr>
          <w:rFonts w:ascii="Times New Roman" w:eastAsia="方正书宋简体" w:hAnsi="Times New Roman"/>
        </w:rPr>
        <w:t>三分之一者，取消考试资格。</w:t>
      </w:r>
      <w:r w:rsidRPr="007D33BB">
        <w:rPr>
          <w:rFonts w:ascii="Times New Roman" w:eastAsia="方正书宋简体" w:hAnsi="Times New Roman"/>
        </w:rPr>
        <w:t xml:space="preserve"> 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2</w:t>
      </w:r>
      <w:r w:rsidRPr="007D33BB">
        <w:rPr>
          <w:rFonts w:ascii="Times New Roman" w:eastAsia="方正书宋简体" w:hAnsi="Times New Roman"/>
        </w:rPr>
        <w:t>．考核可以根据课程内容特点采取开卷、闭卷、口试、讨论、作业、论文等方式综合评定成绩。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3</w:t>
      </w:r>
      <w:r w:rsidRPr="007D33BB">
        <w:rPr>
          <w:rFonts w:ascii="Times New Roman" w:eastAsia="方正书宋简体" w:hAnsi="Times New Roman"/>
        </w:rPr>
        <w:t>．凡未按规定办理选课手续的学生，不准参加该课程的考核。</w:t>
      </w:r>
    </w:p>
    <w:p w:rsidR="00DC4655" w:rsidRPr="007D33BB" w:rsidRDefault="00DC4655" w:rsidP="00DC4655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4</w:t>
      </w:r>
      <w:r w:rsidRPr="007D33BB">
        <w:rPr>
          <w:rFonts w:ascii="Times New Roman" w:eastAsia="方正书宋简体" w:hAnsi="Times New Roman"/>
        </w:rPr>
        <w:t>．选修课采用两级分制评定成绩，考核合格即可取得相应学分，选修课不安排补考。学生选修课考核不合格，不作为学籍处理的依据，也不记入学生成绩登记表。</w:t>
      </w:r>
    </w:p>
    <w:p w:rsidR="00DC4655" w:rsidRPr="007D33BB" w:rsidRDefault="00DC4655" w:rsidP="00DC4655">
      <w:pPr>
        <w:pStyle w:val="a5"/>
        <w:spacing w:beforeLines="50" w:before="156" w:beforeAutospacing="0" w:afterLines="50" w:after="156" w:afterAutospacing="0" w:line="400" w:lineRule="exact"/>
        <w:ind w:firstLineChars="200" w:firstLine="420"/>
        <w:rPr>
          <w:rFonts w:ascii="Times New Roman" w:eastAsia="方正书宋简体" w:hAnsi="Times New Roman" w:cs="Times New Roman"/>
          <w:b/>
          <w:sz w:val="21"/>
          <w:szCs w:val="21"/>
        </w:rPr>
      </w:pP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lastRenderedPageBreak/>
        <w:t>第六条</w:t>
      </w: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 xml:space="preserve">  </w:t>
      </w: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附则</w:t>
      </w:r>
      <w:bookmarkStart w:id="1" w:name="_GoBack"/>
      <w:bookmarkEnd w:id="1"/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．本规定自下发之日起执行。此前有关规定与本规定不符者，以此规定为准。</w:t>
      </w:r>
    </w:p>
    <w:p w:rsidR="00DC4655" w:rsidRPr="007D33BB" w:rsidRDefault="00DC4655" w:rsidP="00DC4655">
      <w:pPr>
        <w:spacing w:line="400" w:lineRule="exact"/>
        <w:ind w:firstLineChars="200" w:firstLine="420"/>
        <w:rPr>
          <w:rFonts w:ascii="Times New Roman" w:hAnsi="Times New Roman"/>
          <w:szCs w:val="20"/>
        </w:rPr>
      </w:pPr>
      <w:r w:rsidRPr="007D33BB">
        <w:rPr>
          <w:rFonts w:ascii="Times New Roman" w:eastAsia="方正书宋简体" w:hAnsi="Times New Roman"/>
        </w:rPr>
        <w:t>2</w:t>
      </w:r>
      <w:r w:rsidRPr="007D33BB">
        <w:rPr>
          <w:rFonts w:ascii="Times New Roman" w:eastAsia="方正书宋简体" w:hAnsi="Times New Roman"/>
        </w:rPr>
        <w:t>．本规定由教务处负责解释。</w:t>
      </w:r>
    </w:p>
    <w:p w:rsidR="00416AF3" w:rsidRPr="00DC4655" w:rsidRDefault="00416AF3"/>
    <w:sectPr w:rsidR="00416AF3" w:rsidRPr="00DC4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A9" w:rsidRDefault="005B36A9" w:rsidP="00DC4655">
      <w:r>
        <w:separator/>
      </w:r>
    </w:p>
  </w:endnote>
  <w:endnote w:type="continuationSeparator" w:id="0">
    <w:p w:rsidR="005B36A9" w:rsidRDefault="005B36A9" w:rsidP="00DC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A9" w:rsidRDefault="005B36A9" w:rsidP="00DC4655">
      <w:r>
        <w:separator/>
      </w:r>
    </w:p>
  </w:footnote>
  <w:footnote w:type="continuationSeparator" w:id="0">
    <w:p w:rsidR="005B36A9" w:rsidRDefault="005B36A9" w:rsidP="00DC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52"/>
    <w:rsid w:val="00416AF3"/>
    <w:rsid w:val="005B36A9"/>
    <w:rsid w:val="00851652"/>
    <w:rsid w:val="00D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655"/>
    <w:rPr>
      <w:sz w:val="18"/>
      <w:szCs w:val="18"/>
    </w:rPr>
  </w:style>
  <w:style w:type="paragraph" w:styleId="a5">
    <w:name w:val="Normal (Web)"/>
    <w:basedOn w:val="a"/>
    <w:rsid w:val="00DC46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nhideWhenUsed/>
    <w:rsid w:val="00DC4655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Char">
    <w:name w:val="正文文本缩进 2 Char"/>
    <w:basedOn w:val="a0"/>
    <w:link w:val="2"/>
    <w:rsid w:val="00DC4655"/>
    <w:rPr>
      <w:rFonts w:ascii="Calibri" w:eastAsia="宋体" w:hAnsi="Calibri" w:cs="Times New Roman"/>
      <w:lang w:val="x-none" w:eastAsia="x-none"/>
    </w:rPr>
  </w:style>
  <w:style w:type="paragraph" w:styleId="a6">
    <w:name w:val="Title"/>
    <w:basedOn w:val="a"/>
    <w:next w:val="a"/>
    <w:link w:val="Char1"/>
    <w:qFormat/>
    <w:rsid w:val="00DC465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6"/>
    <w:rsid w:val="00DC4655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655"/>
    <w:rPr>
      <w:sz w:val="18"/>
      <w:szCs w:val="18"/>
    </w:rPr>
  </w:style>
  <w:style w:type="paragraph" w:styleId="a5">
    <w:name w:val="Normal (Web)"/>
    <w:basedOn w:val="a"/>
    <w:rsid w:val="00DC46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nhideWhenUsed/>
    <w:rsid w:val="00DC4655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Char">
    <w:name w:val="正文文本缩进 2 Char"/>
    <w:basedOn w:val="a0"/>
    <w:link w:val="2"/>
    <w:rsid w:val="00DC4655"/>
    <w:rPr>
      <w:rFonts w:ascii="Calibri" w:eastAsia="宋体" w:hAnsi="Calibri" w:cs="Times New Roman"/>
      <w:lang w:val="x-none" w:eastAsia="x-none"/>
    </w:rPr>
  </w:style>
  <w:style w:type="paragraph" w:styleId="a6">
    <w:name w:val="Title"/>
    <w:basedOn w:val="a"/>
    <w:next w:val="a"/>
    <w:link w:val="Char1"/>
    <w:qFormat/>
    <w:rsid w:val="00DC465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6"/>
    <w:rsid w:val="00DC4655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2</cp:revision>
  <dcterms:created xsi:type="dcterms:W3CDTF">2017-11-09T05:53:00Z</dcterms:created>
  <dcterms:modified xsi:type="dcterms:W3CDTF">2017-11-09T05:53:00Z</dcterms:modified>
</cp:coreProperties>
</file>