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57" w:rsidRPr="007D33BB" w:rsidRDefault="001C2F57" w:rsidP="001C2F57">
      <w:pPr>
        <w:pStyle w:val="a8"/>
        <w:rPr>
          <w:rFonts w:ascii="Times New Roman" w:hAnsi="Times New Roman"/>
        </w:rPr>
      </w:pPr>
      <w:bookmarkStart w:id="0" w:name="_Toc497727073"/>
      <w:proofErr w:type="spellStart"/>
      <w:r w:rsidRPr="007D33BB">
        <w:rPr>
          <w:rFonts w:ascii="Times New Roman" w:hAnsi="Times New Roman"/>
        </w:rPr>
        <w:t>内蒙古工业大学教材建设与管理办法</w:t>
      </w:r>
      <w:bookmarkEnd w:id="0"/>
      <w:proofErr w:type="spellEnd"/>
    </w:p>
    <w:p w:rsidR="001C2F57" w:rsidRPr="007D33BB" w:rsidRDefault="001C2F57" w:rsidP="001C2F57">
      <w:pPr>
        <w:spacing w:beforeLines="50" w:before="120" w:afterLines="50" w:after="120" w:line="400" w:lineRule="exact"/>
        <w:jc w:val="center"/>
        <w:rPr>
          <w:rFonts w:ascii="Times New Roman" w:hAnsi="Times New Roman"/>
        </w:rPr>
      </w:pPr>
      <w:proofErr w:type="gramStart"/>
      <w:r w:rsidRPr="007D33BB">
        <w:rPr>
          <w:rFonts w:ascii="Times New Roman" w:eastAsia="方正书宋简体" w:hAnsi="Times New Roman"/>
          <w:bCs/>
          <w:szCs w:val="21"/>
        </w:rPr>
        <w:t>校发</w:t>
      </w:r>
      <w:r w:rsidRPr="007D33BB">
        <w:rPr>
          <w:rFonts w:ascii="Times New Roman" w:eastAsia="方正书宋简体" w:hAnsi="Times New Roman"/>
          <w:szCs w:val="21"/>
        </w:rPr>
        <w:t>〔</w:t>
      </w:r>
      <w:r w:rsidRPr="007D33BB">
        <w:rPr>
          <w:rFonts w:ascii="Times New Roman" w:eastAsia="方正书宋简体" w:hAnsi="Times New Roman"/>
          <w:szCs w:val="21"/>
        </w:rPr>
        <w:t>2017</w:t>
      </w:r>
      <w:r w:rsidRPr="007D33BB">
        <w:rPr>
          <w:rFonts w:ascii="Times New Roman" w:eastAsia="方正书宋简体" w:hAnsi="Times New Roman"/>
          <w:szCs w:val="21"/>
        </w:rPr>
        <w:t>〕</w:t>
      </w:r>
      <w:proofErr w:type="gramEnd"/>
      <w:r w:rsidRPr="007D33BB">
        <w:rPr>
          <w:rFonts w:ascii="Times New Roman" w:eastAsia="方正书宋简体" w:hAnsi="Times New Roman"/>
          <w:szCs w:val="21"/>
        </w:rPr>
        <w:t>64</w:t>
      </w:r>
      <w:r w:rsidRPr="007D33BB">
        <w:rPr>
          <w:rFonts w:ascii="Times New Roman" w:eastAsia="方正书宋简体" w:hAnsi="Times New Roman"/>
          <w:szCs w:val="21"/>
        </w:rPr>
        <w:t>号</w:t>
      </w:r>
    </w:p>
    <w:p w:rsidR="001C2F57" w:rsidRPr="007D33BB" w:rsidRDefault="001C2F57" w:rsidP="001C2F57">
      <w:pPr>
        <w:pStyle w:val="a5"/>
        <w:spacing w:beforeLines="50" w:before="120" w:beforeAutospacing="0" w:afterLines="50" w:after="120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一、总则</w:t>
      </w:r>
    </w:p>
    <w:p w:rsidR="001C2F57" w:rsidRPr="007D33BB" w:rsidRDefault="001C2F57" w:rsidP="001C2F57">
      <w:pPr>
        <w:pStyle w:val="a6"/>
        <w:spacing w:line="400" w:lineRule="exact"/>
        <w:ind w:firstLine="420"/>
        <w:rPr>
          <w:rFonts w:eastAsia="方正书宋简体"/>
          <w:sz w:val="21"/>
          <w:szCs w:val="21"/>
        </w:rPr>
      </w:pPr>
      <w:r w:rsidRPr="007D33BB">
        <w:rPr>
          <w:rFonts w:eastAsia="方正书宋简体"/>
          <w:color w:val="000000"/>
          <w:sz w:val="21"/>
          <w:szCs w:val="21"/>
        </w:rPr>
        <w:t>教材是体现教学内容和教学方法的知识载体，是进行教学的基本工具，是学校教学科研水平及其成果的重要反映。教材建设是高等学校教学基本建设的重要组成部分，</w:t>
      </w:r>
      <w:r w:rsidRPr="007D33BB">
        <w:rPr>
          <w:rFonts w:eastAsia="方正书宋简体"/>
          <w:sz w:val="21"/>
          <w:szCs w:val="21"/>
        </w:rPr>
        <w:t>是深化教学改革，提高教学质量的重要保证。为进一步加强我校教材建设与管理工作的科学性与规范化，特制定本办法。</w:t>
      </w:r>
    </w:p>
    <w:p w:rsidR="001C2F57" w:rsidRPr="007D33BB" w:rsidRDefault="001C2F57" w:rsidP="001C2F57">
      <w:pPr>
        <w:pStyle w:val="a5"/>
        <w:spacing w:beforeLines="50" w:before="120" w:beforeAutospacing="0" w:afterLines="50" w:after="120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二、教材选用与征订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（一）选用原则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．优先原则。优先选用省（部）级以上高质量的规划教材和获奖教材，提高教材选优率。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．适用性原则。所选用的教材应符合本专业人才培养方案及课程标准（课程教学大纲）的要求，教材内容具有科学性、启发性和适用性。严禁选用质量低劣、内容陈旧、以营利为目的的教材。</w:t>
      </w:r>
    </w:p>
    <w:p w:rsidR="001C2F57" w:rsidRPr="007D33BB" w:rsidRDefault="001C2F57" w:rsidP="001C2F57">
      <w:pPr>
        <w:pStyle w:val="2"/>
        <w:spacing w:after="0" w:line="400" w:lineRule="exact"/>
        <w:ind w:leftChars="0" w:left="0"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．先进性原则。要结合学科、专业和该领域的最新科研成果，加强教材的更新换代，使教材在内容上始终保持先进性。</w:t>
      </w:r>
    </w:p>
    <w:p w:rsidR="001C2F57" w:rsidRPr="007D33BB" w:rsidRDefault="001C2F57" w:rsidP="001C2F57">
      <w:pPr>
        <w:pStyle w:val="2"/>
        <w:spacing w:after="0" w:line="400" w:lineRule="exact"/>
        <w:ind w:leftChars="0" w:left="0"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．统一性原则。同一门课程，原则上应选用同一种教材，若无特殊情况，不得随意更换。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（二）征订程序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bCs/>
          <w:szCs w:val="21"/>
        </w:rPr>
      </w:pPr>
      <w:r w:rsidRPr="007D33BB">
        <w:rPr>
          <w:rFonts w:ascii="Times New Roman" w:eastAsia="方正书宋简体" w:hAnsi="Times New Roman"/>
          <w:bCs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</w:t>
      </w:r>
      <w:r w:rsidRPr="007D33BB">
        <w:rPr>
          <w:rFonts w:ascii="Times New Roman" w:eastAsia="方正书宋简体" w:hAnsi="Times New Roman"/>
          <w:bCs/>
          <w:szCs w:val="21"/>
        </w:rPr>
        <w:t>各单位根据教务处的通知要求，在规定时间登录</w:t>
      </w:r>
      <w:r w:rsidRPr="007D33BB">
        <w:rPr>
          <w:rFonts w:ascii="Times New Roman" w:eastAsia="方正书宋简体" w:hAnsi="Times New Roman"/>
          <w:bCs/>
          <w:szCs w:val="21"/>
        </w:rPr>
        <w:t>“</w:t>
      </w:r>
      <w:r w:rsidRPr="007D33BB">
        <w:rPr>
          <w:rFonts w:ascii="Times New Roman" w:eastAsia="方正书宋简体" w:hAnsi="Times New Roman"/>
          <w:bCs/>
          <w:szCs w:val="21"/>
        </w:rPr>
        <w:t>内蒙古工业大学教材管理系统</w:t>
      </w:r>
      <w:r w:rsidRPr="007D33BB">
        <w:rPr>
          <w:rFonts w:ascii="Times New Roman" w:eastAsia="方正书宋简体" w:hAnsi="Times New Roman"/>
          <w:bCs/>
          <w:szCs w:val="21"/>
        </w:rPr>
        <w:t>”</w:t>
      </w:r>
      <w:r w:rsidRPr="007D33BB">
        <w:rPr>
          <w:rFonts w:ascii="Times New Roman" w:eastAsia="方正书宋简体" w:hAnsi="Times New Roman"/>
          <w:bCs/>
          <w:szCs w:val="21"/>
        </w:rPr>
        <w:t>进行征订，各系、院对本学期的《教材征订统计信息》进行逐级审核，然后报送至教务处备案。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bCs/>
          <w:szCs w:val="21"/>
        </w:rPr>
      </w:pPr>
      <w:r w:rsidRPr="007D33BB">
        <w:rPr>
          <w:rFonts w:ascii="Times New Roman" w:eastAsia="方正书宋简体" w:hAnsi="Times New Roman"/>
          <w:bCs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</w:t>
      </w:r>
      <w:r w:rsidRPr="007D33BB">
        <w:rPr>
          <w:rFonts w:ascii="Times New Roman" w:eastAsia="方正书宋简体" w:hAnsi="Times New Roman"/>
          <w:bCs/>
          <w:szCs w:val="21"/>
        </w:rPr>
        <w:t>由教务处负责将各单位的《教材征订统计信息》汇总后，交教材供应中心进行订购。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bCs/>
          <w:szCs w:val="21"/>
        </w:rPr>
      </w:pPr>
      <w:r w:rsidRPr="007D33BB">
        <w:rPr>
          <w:rFonts w:ascii="Times New Roman" w:eastAsia="方正书宋简体" w:hAnsi="Times New Roman"/>
          <w:bCs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．逾期</w:t>
      </w:r>
      <w:r w:rsidRPr="007D33BB">
        <w:rPr>
          <w:rFonts w:ascii="Times New Roman" w:eastAsia="方正书宋简体" w:hAnsi="Times New Roman"/>
          <w:bCs/>
          <w:szCs w:val="21"/>
        </w:rPr>
        <w:t>需要追加订购或补充订购教材，需填写《内蒙古工业大学教材追（补）订申请表》，报教务处审核后，送交教材供应中心予以订购。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bCs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．新增教材或变更教材，需填写《</w:t>
      </w:r>
      <w:r w:rsidRPr="007D33BB">
        <w:rPr>
          <w:rFonts w:ascii="Times New Roman" w:eastAsia="方正书宋简体" w:hAnsi="Times New Roman"/>
          <w:bCs/>
          <w:szCs w:val="21"/>
        </w:rPr>
        <w:t>内蒙古工业大学教材选用审批表》</w:t>
      </w:r>
      <w:r w:rsidRPr="007D33BB">
        <w:rPr>
          <w:rFonts w:ascii="Times New Roman" w:eastAsia="方正书宋简体" w:hAnsi="Times New Roman"/>
          <w:szCs w:val="21"/>
        </w:rPr>
        <w:t>，经学院教学工作委员会审批后，报教务处备案。通过审批的教材方可在教学中使用。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bCs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5</w:t>
      </w:r>
      <w:r w:rsidRPr="007D33BB">
        <w:rPr>
          <w:rFonts w:ascii="Times New Roman" w:eastAsia="方正书宋简体" w:hAnsi="Times New Roman"/>
          <w:szCs w:val="21"/>
        </w:rPr>
        <w:t>．</w:t>
      </w:r>
      <w:r w:rsidRPr="007D33BB">
        <w:rPr>
          <w:rFonts w:ascii="Times New Roman" w:eastAsia="方正书宋简体" w:hAnsi="Times New Roman"/>
          <w:bCs/>
          <w:szCs w:val="21"/>
        </w:rPr>
        <w:t>教材供应中心负责教材的采购与发放。</w:t>
      </w:r>
    </w:p>
    <w:p w:rsidR="001C2F57" w:rsidRPr="007D33BB" w:rsidRDefault="001C2F57" w:rsidP="001C2F57">
      <w:pPr>
        <w:pStyle w:val="a5"/>
        <w:spacing w:beforeLines="50" w:before="120" w:beforeAutospacing="0" w:afterLines="50" w:after="120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三、自编教材建设与管理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（一）立项原则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．立项教材要反映现代教育思想观念，准确阐述先进理论和概念，充分吸收国内外前沿研究成果，体现行业发展，在体系、内容上有创新。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．立项教材要以课程标准（课程教学大纲）为依据，符合专业人才培养目标及课程教学改革要求，符合教学规律和认知规律，有利于培养学生学习能力、实践能力和创新能力。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．立项教材应与学校实际相结合，鼓励编写符合我校应用型人才培养需要，并能够体现我校学科优势和特点的教材。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lastRenderedPageBreak/>
        <w:t>4</w:t>
      </w:r>
      <w:r w:rsidRPr="007D33BB">
        <w:rPr>
          <w:rFonts w:ascii="Times New Roman" w:eastAsia="方正书宋简体" w:hAnsi="Times New Roman"/>
          <w:szCs w:val="21"/>
        </w:rPr>
        <w:t>．立项教材编写体例应规范科学，文</w:t>
      </w:r>
      <w:proofErr w:type="gramStart"/>
      <w:r w:rsidRPr="007D33BB">
        <w:rPr>
          <w:rFonts w:ascii="Times New Roman" w:eastAsia="方正书宋简体" w:hAnsi="Times New Roman"/>
          <w:szCs w:val="21"/>
        </w:rPr>
        <w:t>图配合</w:t>
      </w:r>
      <w:proofErr w:type="gramEnd"/>
      <w:r w:rsidRPr="007D33BB">
        <w:rPr>
          <w:rFonts w:ascii="Times New Roman" w:eastAsia="方正书宋简体" w:hAnsi="Times New Roman"/>
          <w:szCs w:val="21"/>
        </w:rPr>
        <w:t>恰当、清晰，标点、符号、公式、数据、计量单位符合国家标准。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5</w:t>
      </w:r>
      <w:r w:rsidRPr="007D33BB">
        <w:rPr>
          <w:rFonts w:ascii="Times New Roman" w:eastAsia="方正书宋简体" w:hAnsi="Times New Roman"/>
          <w:szCs w:val="21"/>
        </w:rPr>
        <w:t>．自编教材项目建设期一般为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年。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（二）立项申报时间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自编教材的立项工作，原则上每年组织一次。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（三）立项程序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．申请人填写《内蒙古工业大学教材建设项目立项申请书》，上报所在单位。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．所在单位对申报材料进行初审，组织论证并签署意见后统一送交教务处。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．教务处对申报材料进行形式审核。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．通过形式审核的申报项目，由教务处送交专家评审，并将专家提出的修改意见及时向申请人或单位反馈。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5</w:t>
      </w:r>
      <w:r w:rsidRPr="007D33BB">
        <w:rPr>
          <w:rFonts w:ascii="Times New Roman" w:eastAsia="方正书宋简体" w:hAnsi="Times New Roman"/>
          <w:szCs w:val="21"/>
        </w:rPr>
        <w:t>．学校教学工作委员会负责校级自编教材立项的评议，评选出的项目由学校发文公布，予以立项。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（四）中期检查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．自编教材建设项目实行中期检查制度。教务处每年度组织一次对自编教材进展情况的检查，</w:t>
      </w:r>
      <w:proofErr w:type="gramStart"/>
      <w:r w:rsidRPr="007D33BB">
        <w:rPr>
          <w:rFonts w:ascii="Times New Roman" w:eastAsia="方正书宋简体" w:hAnsi="Times New Roman"/>
          <w:szCs w:val="21"/>
        </w:rPr>
        <w:t>项目组需填写</w:t>
      </w:r>
      <w:proofErr w:type="gramEnd"/>
      <w:r w:rsidRPr="007D33BB">
        <w:rPr>
          <w:rFonts w:ascii="Times New Roman" w:eastAsia="方正书宋简体" w:hAnsi="Times New Roman"/>
          <w:szCs w:val="21"/>
        </w:rPr>
        <w:t>《内蒙古工业大学教材建设项目进展情况年度检查表》。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．对于任务不落实，立项教材建设进度与质量不符合要求的，督促其限期整改。若仍达不到规定要求，取消其立项资格。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（五）鉴定验收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．立项教材在建设期满后，均需进行鉴定验收。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．立项教材出版后，至少经过一个学期的使用，且使用效果良好的方可进行鉴定和验收。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．项目负责人将申请书、鉴定验收证书、研究报告、教材使用情况说明、教材使用评价表、教材及其</w:t>
      </w:r>
      <w:proofErr w:type="gramStart"/>
      <w:r w:rsidRPr="007D33BB">
        <w:rPr>
          <w:rFonts w:ascii="Times New Roman" w:eastAsia="方正书宋简体" w:hAnsi="Times New Roman"/>
          <w:szCs w:val="21"/>
        </w:rPr>
        <w:t>他成果</w:t>
      </w:r>
      <w:proofErr w:type="gramEnd"/>
      <w:r w:rsidRPr="007D33BB">
        <w:rPr>
          <w:rFonts w:ascii="Times New Roman" w:eastAsia="方正书宋简体" w:hAnsi="Times New Roman"/>
          <w:szCs w:val="21"/>
        </w:rPr>
        <w:t>等材料报教务处进行形式审核，经审核合格后，方可组织进行鉴定验收。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．鉴定验收采取专家评议方式。项目负责人上报鉴定委员会建议名单，由教务处确定后，组织召开鉴定验收会。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5</w:t>
      </w:r>
      <w:r w:rsidRPr="007D33BB">
        <w:rPr>
          <w:rFonts w:ascii="Times New Roman" w:eastAsia="方正书宋简体" w:hAnsi="Times New Roman"/>
          <w:szCs w:val="21"/>
        </w:rPr>
        <w:t>．未通过鉴定验收的项目，由专家提出补充研究建议，待完善研究工作后（一年后）再申请鉴定验收，如仍未通过鉴定验收，取消其立项资格。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6</w:t>
      </w:r>
      <w:r w:rsidRPr="007D33BB">
        <w:rPr>
          <w:rFonts w:ascii="Times New Roman" w:eastAsia="方正书宋简体" w:hAnsi="Times New Roman"/>
          <w:szCs w:val="21"/>
        </w:rPr>
        <w:t>．确有特殊原因不能按期鉴定验收的项目，最多可延期一年，并需提交《内蒙古工业大学教材建设项目延期申请表》和项目阶段性研究总结，交教务处备案。延期一年后，仍不能通过鉴定验收，取消其立项资格。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（六）优秀教材评选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．评选范围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）由我校教师担任第一主编并公开出版的教材。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）参加评选的教材必须经过一年以上教学实践检验，且在教学中继续选用。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lastRenderedPageBreak/>
        <w:t>（</w:t>
      </w: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）已获奖的教材，经修订再版，其修改量超过</w:t>
      </w:r>
      <w:r w:rsidRPr="007D33BB">
        <w:rPr>
          <w:rFonts w:ascii="Times New Roman" w:eastAsia="方正书宋简体" w:hAnsi="Times New Roman"/>
          <w:szCs w:val="21"/>
        </w:rPr>
        <w:t>1/3</w:t>
      </w:r>
      <w:r w:rsidRPr="007D33BB">
        <w:rPr>
          <w:rFonts w:ascii="Times New Roman" w:eastAsia="方正书宋简体" w:hAnsi="Times New Roman"/>
          <w:szCs w:val="21"/>
        </w:rPr>
        <w:t>且质量有明显提高，可再次申报。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）参加评选的教材应为学校自编教材立项项目，并已通过鉴定验收。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．评选办法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）学校原则上每两年进行一次优秀教材的评选。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）优秀教材奖设一等奖和二等奖。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）申请人提交教材立项申请书、鉴定验收书、内蒙古工业大学优秀教材申报表及教材样书至所在单位，所在单位对申报材料进行审核，并签署推荐意见。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）教务处对申报教材进行参评资格初审。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5</w:t>
      </w:r>
      <w:r w:rsidRPr="007D33BB">
        <w:rPr>
          <w:rFonts w:ascii="Times New Roman" w:eastAsia="方正书宋简体" w:hAnsi="Times New Roman"/>
          <w:szCs w:val="21"/>
        </w:rPr>
        <w:t>）学校教学工作委员会负责校级优秀教材的评审，评奖结果在校内公示，自公示之日起一周内，如有异议，由有关单位复审，提出处理意见，报评审领导小组裁决。如无异议，由学校正式发文，公布获奖教材及获奖人名单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．奖励办法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）对获奖教材，授予主要完成人荣誉证书，并颁发奖金。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</w:t>
      </w: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）获奖教材，符合国家、省部委优秀教材奖评选要求时，由学校择优推荐。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（七）项目经费管理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学校对立项的自编教材予以一定的经费资助，主要用于教材出版、教材研究、购买图书资料、打字复印等方面的开支。</w:t>
      </w:r>
    </w:p>
    <w:p w:rsidR="001C2F57" w:rsidRPr="007D33BB" w:rsidRDefault="001C2F57" w:rsidP="001C2F57">
      <w:pPr>
        <w:pStyle w:val="a5"/>
        <w:spacing w:beforeLines="50" w:before="120" w:beforeAutospacing="0" w:afterLines="50" w:after="120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四、自编讲义的使用与管理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．申请人需填写《内蒙古工业大学自编讲义使用申请书》，并附自编讲义上报所在单位。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．所在单位教学工作委员会对提交的申请材料进行论证、评审并签署意见，同时报教务处备案。评审通过的自编讲义方可在教学中使用。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3</w:t>
      </w:r>
      <w:r w:rsidRPr="007D33BB">
        <w:rPr>
          <w:rFonts w:ascii="Times New Roman" w:eastAsia="方正书宋简体" w:hAnsi="Times New Roman"/>
          <w:szCs w:val="21"/>
        </w:rPr>
        <w:t>．各单位应在每学期征订教材的同时，做好下学期自编讲义的付印计划。自编讲义付印必须填写《内蒙古工业大学自编讲义付印申请表》，由分管领导签字批准后交教务处备案。</w:t>
      </w:r>
    </w:p>
    <w:p w:rsidR="001C2F57" w:rsidRPr="007D33BB" w:rsidRDefault="001C2F57" w:rsidP="001C2F57">
      <w:pPr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4</w:t>
      </w:r>
      <w:r w:rsidRPr="007D33BB">
        <w:rPr>
          <w:rFonts w:ascii="Times New Roman" w:eastAsia="方正书宋简体" w:hAnsi="Times New Roman"/>
          <w:szCs w:val="21"/>
        </w:rPr>
        <w:t>．未经学院评审批准而自行联系印刷的讲义，不得在教学中使用，更不得向学生出售。</w:t>
      </w:r>
    </w:p>
    <w:p w:rsidR="001C2F57" w:rsidRPr="007D33BB" w:rsidRDefault="001C2F57" w:rsidP="001C2F57">
      <w:pPr>
        <w:pStyle w:val="a5"/>
        <w:spacing w:beforeLines="50" w:before="120" w:beforeAutospacing="0" w:afterLines="50" w:after="120" w:afterAutospacing="0" w:line="400" w:lineRule="exact"/>
        <w:ind w:firstLineChars="200" w:firstLine="420"/>
        <w:rPr>
          <w:rFonts w:ascii="Times New Roman" w:eastAsia="方正书宋简体" w:hAnsi="Times New Roman" w:cs="Times New Roman"/>
          <w:b/>
          <w:sz w:val="21"/>
          <w:szCs w:val="21"/>
        </w:rPr>
      </w:pPr>
      <w:r w:rsidRPr="007D33BB">
        <w:rPr>
          <w:rFonts w:ascii="Times New Roman" w:eastAsia="方正书宋简体" w:hAnsi="Times New Roman" w:cs="Times New Roman"/>
          <w:b/>
          <w:sz w:val="21"/>
          <w:szCs w:val="21"/>
        </w:rPr>
        <w:t>五、附则</w:t>
      </w:r>
    </w:p>
    <w:p w:rsidR="001C2F57" w:rsidRPr="007D33BB" w:rsidRDefault="001C2F57" w:rsidP="001C2F57">
      <w:pPr>
        <w:tabs>
          <w:tab w:val="left" w:pos="3360"/>
        </w:tabs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1</w:t>
      </w:r>
      <w:r w:rsidRPr="007D33BB">
        <w:rPr>
          <w:rFonts w:ascii="Times New Roman" w:eastAsia="方正书宋简体" w:hAnsi="Times New Roman"/>
          <w:szCs w:val="21"/>
        </w:rPr>
        <w:t>．本办法自公布之日起执行，原办法同时废止。</w:t>
      </w:r>
    </w:p>
    <w:p w:rsidR="001C2F57" w:rsidRPr="007D33BB" w:rsidRDefault="001C2F57" w:rsidP="001C2F57">
      <w:pPr>
        <w:tabs>
          <w:tab w:val="left" w:pos="3360"/>
        </w:tabs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t>2</w:t>
      </w:r>
      <w:r w:rsidRPr="007D33BB">
        <w:rPr>
          <w:rFonts w:ascii="Times New Roman" w:eastAsia="方正书宋简体" w:hAnsi="Times New Roman"/>
          <w:szCs w:val="21"/>
        </w:rPr>
        <w:t>．本办法由教务处负责解释。</w:t>
      </w:r>
    </w:p>
    <w:p w:rsidR="001C2F57" w:rsidRPr="007D33BB" w:rsidRDefault="001C2F57" w:rsidP="001C2F57">
      <w:pPr>
        <w:tabs>
          <w:tab w:val="left" w:pos="3360"/>
        </w:tabs>
        <w:snapToGrid w:val="0"/>
        <w:spacing w:line="400" w:lineRule="exact"/>
        <w:ind w:firstLineChars="200" w:firstLine="420"/>
        <w:rPr>
          <w:rFonts w:ascii="Times New Roman" w:eastAsia="方正书宋简体" w:hAnsi="Times New Roman"/>
          <w:szCs w:val="21"/>
        </w:rPr>
      </w:pPr>
    </w:p>
    <w:p w:rsidR="001C2F57" w:rsidRPr="007D33BB" w:rsidRDefault="001C2F57" w:rsidP="001C2F57">
      <w:pPr>
        <w:tabs>
          <w:tab w:val="left" w:pos="3360"/>
        </w:tabs>
        <w:snapToGrid w:val="0"/>
        <w:spacing w:line="400" w:lineRule="exact"/>
        <w:ind w:firstLineChars="200" w:firstLine="420"/>
        <w:rPr>
          <w:rFonts w:ascii="Times New Roman" w:hAnsi="Times New Roman"/>
        </w:rPr>
        <w:sectPr w:rsidR="001C2F57" w:rsidRPr="007D33BB" w:rsidSect="001E5318">
          <w:footerReference w:type="default" r:id="rId7"/>
          <w:footerReference w:type="first" r:id="rId8"/>
          <w:pgSz w:w="11907" w:h="16840" w:code="9"/>
          <w:pgMar w:top="1474" w:right="1418" w:bottom="1474" w:left="1418" w:header="851" w:footer="992" w:gutter="0"/>
          <w:pgNumType w:start="1"/>
          <w:cols w:space="425"/>
          <w:docGrid w:linePitch="312"/>
        </w:sectPr>
      </w:pPr>
      <w:r w:rsidRPr="007D33BB">
        <w:rPr>
          <w:rFonts w:ascii="Times New Roman" w:eastAsia="方正书宋简体" w:hAnsi="Times New Roman"/>
          <w:szCs w:val="21"/>
        </w:rPr>
        <w:t>附件：内蒙古工业大学教材质量评价指标体系</w:t>
      </w:r>
    </w:p>
    <w:p w:rsidR="001C2F57" w:rsidRPr="007D33BB" w:rsidRDefault="001C2F57" w:rsidP="001C2F57">
      <w:pPr>
        <w:jc w:val="left"/>
        <w:rPr>
          <w:rFonts w:ascii="Times New Roman" w:eastAsia="方正书宋简体" w:hAnsi="Times New Roman"/>
          <w:szCs w:val="21"/>
        </w:rPr>
      </w:pPr>
      <w:r w:rsidRPr="007D33BB">
        <w:rPr>
          <w:rFonts w:ascii="Times New Roman" w:eastAsia="方正书宋简体" w:hAnsi="Times New Roman"/>
          <w:szCs w:val="21"/>
        </w:rPr>
        <w:lastRenderedPageBreak/>
        <w:t>附件：</w:t>
      </w:r>
    </w:p>
    <w:p w:rsidR="001C2F57" w:rsidRPr="007D33BB" w:rsidRDefault="001C2F57" w:rsidP="001C2F57">
      <w:pPr>
        <w:spacing w:afterLines="100" w:after="312"/>
        <w:jc w:val="center"/>
        <w:rPr>
          <w:rFonts w:ascii="Times New Roman" w:eastAsia="方正书宋简体" w:hAnsi="Times New Roman"/>
          <w:b/>
          <w:sz w:val="28"/>
          <w:szCs w:val="28"/>
        </w:rPr>
      </w:pPr>
      <w:r w:rsidRPr="007D33BB">
        <w:rPr>
          <w:rFonts w:ascii="Times New Roman" w:eastAsia="方正书宋简体" w:hAnsi="Times New Roman"/>
          <w:b/>
          <w:sz w:val="28"/>
          <w:szCs w:val="28"/>
        </w:rPr>
        <w:t>内蒙古工业大学教材质量评价指标体系</w:t>
      </w:r>
    </w:p>
    <w:tbl>
      <w:tblPr>
        <w:tblW w:w="9073" w:type="dxa"/>
        <w:jc w:val="center"/>
        <w:tblLook w:val="04A0" w:firstRow="1" w:lastRow="0" w:firstColumn="1" w:lastColumn="0" w:noHBand="0" w:noVBand="1"/>
      </w:tblPr>
      <w:tblGrid>
        <w:gridCol w:w="617"/>
        <w:gridCol w:w="660"/>
        <w:gridCol w:w="992"/>
        <w:gridCol w:w="3670"/>
        <w:gridCol w:w="824"/>
        <w:gridCol w:w="462"/>
        <w:gridCol w:w="462"/>
        <w:gridCol w:w="462"/>
        <w:gridCol w:w="462"/>
        <w:gridCol w:w="462"/>
      </w:tblGrid>
      <w:tr w:rsidR="001C2F57" w:rsidRPr="007D33BB" w:rsidTr="00B04E21">
        <w:trPr>
          <w:trHeight w:val="285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一级指标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二级指标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具体内容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学校标准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分值（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M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）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评价等级（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K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）</w:t>
            </w:r>
          </w:p>
        </w:tc>
      </w:tr>
      <w:tr w:rsidR="001C2F57" w:rsidRPr="007D33BB" w:rsidTr="00B04E21">
        <w:trPr>
          <w:trHeight w:val="285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A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B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C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D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E</w:t>
            </w:r>
          </w:p>
        </w:tc>
      </w:tr>
      <w:tr w:rsidR="001C2F57" w:rsidRPr="007D33BB" w:rsidTr="00B04E21">
        <w:trPr>
          <w:trHeight w:val="285"/>
          <w:jc w:val="center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1.0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0.2</w:t>
            </w:r>
          </w:p>
        </w:tc>
      </w:tr>
      <w:tr w:rsidR="001C2F57" w:rsidRPr="007D33BB" w:rsidTr="00B04E21">
        <w:trPr>
          <w:trHeight w:hRule="exact" w:val="567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内容质量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设计思想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思想性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坚持社会主义方向，符合党的方针、政策；能运用辩证唯物主义历史唯物主义的方法。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397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符合国家确定的教育目的、培养目标。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569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符合教育部有关课程设置的最新精神和要求。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563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教育性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教学</w:t>
            </w:r>
          </w:p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适应性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符合人才培养目标及课程标准（教学大纲）的要求，取材适合、深度适宜、分量恰当。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624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认知</w:t>
            </w:r>
          </w:p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规律性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符合认知规律，富有启发性，便于学习，有利于激发学生学习兴趣及各种能力的培养。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594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结构</w:t>
            </w:r>
          </w:p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完整性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绪论、正文、习题、思考题、索引、参考文献齐全。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574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科学性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先进性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能反映本学科国内外科学研究和教学研究先进成果。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624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系统性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能完整地表达本课程应包含的知识，反映其相互联系及发展规律，结构严谨。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8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397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理论性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能正确地阐述本学科的科学理论和概念。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397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实践性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结合实际紧密，注重理论联系实际。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851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文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图水平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语言文字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文字规范、简练，符合语法规则，语言流畅，通俗易懂，叙述生动，以利于学生对教材内容的理解。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680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图表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图文配合恰当，图表清晰、准确，符号、计量单位符合国家标准。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582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教材编排体系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逻辑性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逻辑表达</w:t>
            </w: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层次分明，条理清楚，教材体系能反映内容的内在联系及本专业特有的思维方法。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4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860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学习的密度和节奏合理，整个知识体系的内容结构具有较强的逻辑性，利于培养学生的科学思维能力。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333"/>
          <w:jc w:val="center"/>
        </w:trPr>
        <w:tc>
          <w:tcPr>
            <w:tcW w:w="6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注意与相关学科在进度上的配合。</w:t>
            </w:r>
          </w:p>
        </w:tc>
        <w:tc>
          <w:tcPr>
            <w:tcW w:w="8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567"/>
          <w:jc w:val="center"/>
        </w:trPr>
        <w:tc>
          <w:tcPr>
            <w:tcW w:w="6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编校质量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加工水平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具体内容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无政治性、科学性、知识性错误，正确反映内容、目录正文一致，参考文献著录准确。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5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1C2F57">
        <w:trPr>
          <w:trHeight w:hRule="exact" w:val="575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各类符号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标点、符号、公式、数据、计量单位标准规范。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851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设计水平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封面设计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封面、扉页、封底能恰当反映本书内容，构思合理、格调健康、风格鲜明、文字准确、色彩和谐。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版式设计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规范、统一，字号字型、序号的使用合理。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397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印刷装订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文图清晰，规范，装订平整，无误。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rPr>
          <w:trHeight w:hRule="exact" w:val="340"/>
          <w:jc w:val="center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lastRenderedPageBreak/>
              <w:t>一级指标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二级指标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before="100" w:beforeAutospacing="1" w:after="100" w:afterAutospacing="1"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具体内容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学校标准</w:t>
            </w: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分值（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M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）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1C2F57">
            <w:pPr>
              <w:spacing w:line="28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评价等级（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K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）</w:t>
            </w:r>
          </w:p>
        </w:tc>
      </w:tr>
      <w:tr w:rsidR="001C2F57" w:rsidRPr="007D33BB" w:rsidTr="00B04E21">
        <w:trPr>
          <w:trHeight w:hRule="exact" w:val="340"/>
          <w:jc w:val="center"/>
        </w:trPr>
        <w:tc>
          <w:tcPr>
            <w:tcW w:w="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A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B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C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D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E</w:t>
            </w:r>
          </w:p>
        </w:tc>
      </w:tr>
      <w:tr w:rsidR="001C2F57" w:rsidRPr="007D33BB" w:rsidTr="00B04E21">
        <w:trPr>
          <w:trHeight w:hRule="exact" w:val="340"/>
          <w:jc w:val="center"/>
        </w:trPr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3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left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8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1.0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0.8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0.6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0.4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2F57" w:rsidRPr="007D33BB" w:rsidRDefault="001C2F57" w:rsidP="00B04E21">
            <w:pPr>
              <w:spacing w:line="24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0.2</w:t>
            </w:r>
          </w:p>
        </w:tc>
      </w:tr>
      <w:tr w:rsidR="001C2F57" w:rsidRPr="007D33BB" w:rsidTr="00B0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617" w:type="dxa"/>
            <w:vMerge w:val="restart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编校质量</w:t>
            </w:r>
          </w:p>
        </w:tc>
        <w:tc>
          <w:tcPr>
            <w:tcW w:w="660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绘图水平</w:t>
            </w: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绘图水平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线画清晰、准确、美观、图文合理，缩尺恰当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617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校对水平</w:t>
            </w: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校对水平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差错率低于万分之零点五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4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8B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93"/>
          <w:jc w:val="center"/>
        </w:trPr>
        <w:tc>
          <w:tcPr>
            <w:tcW w:w="617" w:type="dxa"/>
            <w:vMerge w:val="restart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印刷质量</w:t>
            </w:r>
          </w:p>
        </w:tc>
        <w:tc>
          <w:tcPr>
            <w:tcW w:w="660" w:type="dxa"/>
            <w:vMerge w:val="restart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印刷水平</w:t>
            </w: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开本尺寸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版芯正直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，订口、切口、地角</w:t>
            </w:r>
            <w:bookmarkStart w:id="1" w:name="_GoBack"/>
            <w:bookmarkEnd w:id="1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等规格符合要求，翻套正确，纸质厚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簿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适中，价格合理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8B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02"/>
          <w:jc w:val="center"/>
        </w:trPr>
        <w:tc>
          <w:tcPr>
            <w:tcW w:w="617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大压墨色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墨色符合印样，全书均匀一致，压力一致、图版网点清楚、层次分明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617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彩色套印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翻套准确，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色版墨色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均匀，图版网点清晰光洁，层次丰富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8B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20"/>
          <w:jc w:val="center"/>
        </w:trPr>
        <w:tc>
          <w:tcPr>
            <w:tcW w:w="617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照片插图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印</w:t>
            </w:r>
            <w:proofErr w:type="gramStart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品压力</w:t>
            </w:r>
            <w:proofErr w:type="gramEnd"/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均匀，墨色均匀，图版网点清晰光洁，层次丰富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3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617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装订水平</w:t>
            </w: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书页装订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无缺页、白页、脏页，无颠倒、倒头、装订平整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8B70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710"/>
          <w:jc w:val="center"/>
        </w:trPr>
        <w:tc>
          <w:tcPr>
            <w:tcW w:w="617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660" w:type="dxa"/>
            <w:vMerge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压膜裁剪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压膜坚实，裁切尺寸符合工艺要求，不歪不斜，上下刀口一致，不皱不裂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1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7"/>
          <w:jc w:val="center"/>
        </w:trPr>
        <w:tc>
          <w:tcPr>
            <w:tcW w:w="617" w:type="dxa"/>
            <w:vAlign w:val="center"/>
          </w:tcPr>
          <w:p w:rsidR="001C2F57" w:rsidRPr="007D33BB" w:rsidRDefault="001C2F57" w:rsidP="001C2F57">
            <w:pPr>
              <w:spacing w:before="100" w:beforeAutospacing="1" w:after="100" w:afterAutospacing="1"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教材特色</w:t>
            </w:r>
          </w:p>
        </w:tc>
        <w:tc>
          <w:tcPr>
            <w:tcW w:w="660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特色</w:t>
            </w:r>
          </w:p>
        </w:tc>
        <w:tc>
          <w:tcPr>
            <w:tcW w:w="99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风格特色</w:t>
            </w:r>
          </w:p>
        </w:tc>
        <w:tc>
          <w:tcPr>
            <w:tcW w:w="3670" w:type="dxa"/>
            <w:vAlign w:val="center"/>
          </w:tcPr>
          <w:p w:rsidR="001C2F57" w:rsidRPr="007D33BB" w:rsidRDefault="001C2F57" w:rsidP="001C2F57">
            <w:pPr>
              <w:spacing w:line="300" w:lineRule="exact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内容、结构、体系安排有创新，有特色。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2</w:t>
            </w: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  <w:tc>
          <w:tcPr>
            <w:tcW w:w="462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  <w:tr w:rsidR="001C2F57" w:rsidRPr="007D33BB" w:rsidTr="00B04E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3"/>
          <w:jc w:val="center"/>
        </w:trPr>
        <w:tc>
          <w:tcPr>
            <w:tcW w:w="5939" w:type="dxa"/>
            <w:gridSpan w:val="4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综合得分（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M</w:t>
            </w: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）</w:t>
            </w:r>
          </w:p>
        </w:tc>
        <w:tc>
          <w:tcPr>
            <w:tcW w:w="824" w:type="dxa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  <w:r w:rsidRPr="007D33BB">
              <w:rPr>
                <w:rFonts w:ascii="Times New Roman" w:eastAsia="方正书宋简体" w:hAnsi="Times New Roman"/>
                <w:sz w:val="18"/>
                <w:szCs w:val="18"/>
              </w:rPr>
              <w:t>100</w:t>
            </w:r>
          </w:p>
        </w:tc>
        <w:tc>
          <w:tcPr>
            <w:tcW w:w="2310" w:type="dxa"/>
            <w:gridSpan w:val="5"/>
            <w:vAlign w:val="center"/>
          </w:tcPr>
          <w:p w:rsidR="001C2F57" w:rsidRPr="007D33BB" w:rsidRDefault="001C2F57" w:rsidP="001C2F57">
            <w:pPr>
              <w:spacing w:line="300" w:lineRule="exact"/>
              <w:jc w:val="center"/>
              <w:rPr>
                <w:rFonts w:ascii="Times New Roman" w:eastAsia="方正书宋简体" w:hAnsi="Times New Roman"/>
                <w:sz w:val="18"/>
                <w:szCs w:val="18"/>
              </w:rPr>
            </w:pPr>
          </w:p>
        </w:tc>
      </w:tr>
    </w:tbl>
    <w:p w:rsidR="001C2F57" w:rsidRPr="007D33BB" w:rsidRDefault="001C2F57" w:rsidP="001C2F57">
      <w:pPr>
        <w:spacing w:line="3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416AF3" w:rsidRPr="001C2F57" w:rsidRDefault="00416AF3"/>
    <w:sectPr w:rsidR="00416AF3" w:rsidRPr="001C2F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8D" w:rsidRDefault="00E06F8D" w:rsidP="001C2F57">
      <w:r>
        <w:separator/>
      </w:r>
    </w:p>
  </w:endnote>
  <w:endnote w:type="continuationSeparator" w:id="0">
    <w:p w:rsidR="00E06F8D" w:rsidRDefault="00E06F8D" w:rsidP="001C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书宋简体">
    <w:altName w:val="Arial Unicode MS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57" w:rsidRPr="002C561F" w:rsidRDefault="001C2F57" w:rsidP="006C7657">
    <w:pPr>
      <w:pStyle w:val="a4"/>
      <w:jc w:val="center"/>
      <w:rPr>
        <w:rFonts w:ascii="Times New Roman" w:hAnsi="Times New Roman"/>
      </w:rPr>
    </w:pPr>
    <w:r w:rsidRPr="002C561F">
      <w:rPr>
        <w:rStyle w:val="a7"/>
        <w:rFonts w:ascii="Times New Roman" w:hAnsi="Times New Roman"/>
      </w:rPr>
      <w:fldChar w:fldCharType="begin"/>
    </w:r>
    <w:r w:rsidRPr="002C561F">
      <w:rPr>
        <w:rStyle w:val="a7"/>
        <w:rFonts w:ascii="Times New Roman" w:hAnsi="Times New Roman"/>
      </w:rPr>
      <w:instrText xml:space="preserve"> PAGE </w:instrText>
    </w:r>
    <w:r w:rsidRPr="002C561F">
      <w:rPr>
        <w:rStyle w:val="a7"/>
        <w:rFonts w:ascii="Times New Roman" w:hAnsi="Times New Roman"/>
      </w:rPr>
      <w:fldChar w:fldCharType="separate"/>
    </w:r>
    <w:r w:rsidR="008B7004">
      <w:rPr>
        <w:rStyle w:val="a7"/>
        <w:rFonts w:ascii="Times New Roman" w:hAnsi="Times New Roman"/>
        <w:noProof/>
      </w:rPr>
      <w:t>5</w:t>
    </w:r>
    <w:r w:rsidRPr="002C561F">
      <w:rPr>
        <w:rStyle w:val="a7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F57" w:rsidRPr="006A0C50" w:rsidRDefault="001C2F57" w:rsidP="006D6E88">
    <w:pPr>
      <w:pStyle w:val="a4"/>
      <w:jc w:val="center"/>
      <w:rPr>
        <w:rFonts w:ascii="Times New Roman" w:hAnsi="Times New Roman"/>
      </w:rPr>
    </w:pPr>
    <w:r w:rsidRPr="006A0C50">
      <w:rPr>
        <w:rStyle w:val="a7"/>
        <w:rFonts w:ascii="Times New Roman" w:hAnsi="Times New Roman"/>
      </w:rPr>
      <w:fldChar w:fldCharType="begin"/>
    </w:r>
    <w:r w:rsidRPr="006A0C50">
      <w:rPr>
        <w:rStyle w:val="a7"/>
        <w:rFonts w:ascii="Times New Roman" w:hAnsi="Times New Roman"/>
      </w:rPr>
      <w:instrText xml:space="preserve"> PAGE </w:instrText>
    </w:r>
    <w:r w:rsidRPr="006A0C50">
      <w:rPr>
        <w:rStyle w:val="a7"/>
        <w:rFonts w:ascii="Times New Roman" w:hAnsi="Times New Roman"/>
      </w:rPr>
      <w:fldChar w:fldCharType="separate"/>
    </w:r>
    <w:r>
      <w:rPr>
        <w:rStyle w:val="a7"/>
        <w:rFonts w:ascii="Times New Roman" w:hAnsi="Times New Roman"/>
        <w:noProof/>
      </w:rPr>
      <w:t>210</w:t>
    </w:r>
    <w:r w:rsidRPr="006A0C50">
      <w:rPr>
        <w:rStyle w:val="a7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8D" w:rsidRDefault="00E06F8D" w:rsidP="001C2F57">
      <w:r>
        <w:separator/>
      </w:r>
    </w:p>
  </w:footnote>
  <w:footnote w:type="continuationSeparator" w:id="0">
    <w:p w:rsidR="00E06F8D" w:rsidRDefault="00E06F8D" w:rsidP="001C2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F05"/>
    <w:rsid w:val="001C2F57"/>
    <w:rsid w:val="001F0F05"/>
    <w:rsid w:val="00416AF3"/>
    <w:rsid w:val="008B7004"/>
    <w:rsid w:val="00E0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57"/>
    <w:rPr>
      <w:sz w:val="18"/>
      <w:szCs w:val="18"/>
    </w:rPr>
  </w:style>
  <w:style w:type="paragraph" w:styleId="a4">
    <w:name w:val="footer"/>
    <w:basedOn w:val="a"/>
    <w:link w:val="Char0"/>
    <w:unhideWhenUsed/>
    <w:rsid w:val="001C2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2F57"/>
    <w:rPr>
      <w:sz w:val="18"/>
      <w:szCs w:val="18"/>
    </w:rPr>
  </w:style>
  <w:style w:type="paragraph" w:styleId="a5">
    <w:name w:val="Normal (Web)"/>
    <w:basedOn w:val="a"/>
    <w:rsid w:val="001C2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1C2F57"/>
    <w:pPr>
      <w:ind w:firstLineChars="200" w:firstLine="560"/>
    </w:pPr>
    <w:rPr>
      <w:rFonts w:ascii="Times New Roman" w:eastAsia="仿宋_GB2312" w:hAnsi="Times New Roman"/>
      <w:sz w:val="28"/>
      <w:szCs w:val="24"/>
      <w:lang w:val="x-none" w:eastAsia="x-none"/>
    </w:rPr>
  </w:style>
  <w:style w:type="character" w:customStyle="1" w:styleId="Char1">
    <w:name w:val="正文文本缩进 Char"/>
    <w:basedOn w:val="a0"/>
    <w:link w:val="a6"/>
    <w:rsid w:val="001C2F57"/>
    <w:rPr>
      <w:rFonts w:ascii="Times New Roman" w:eastAsia="仿宋_GB2312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C2F57"/>
  </w:style>
  <w:style w:type="paragraph" w:styleId="2">
    <w:name w:val="Body Text Indent 2"/>
    <w:basedOn w:val="a"/>
    <w:link w:val="2Char"/>
    <w:unhideWhenUsed/>
    <w:rsid w:val="001C2F57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basedOn w:val="a0"/>
    <w:link w:val="2"/>
    <w:rsid w:val="001C2F57"/>
    <w:rPr>
      <w:rFonts w:ascii="Calibri" w:eastAsia="宋体" w:hAnsi="Calibri" w:cs="Times New Roman"/>
      <w:lang w:val="x-none" w:eastAsia="x-none"/>
    </w:rPr>
  </w:style>
  <w:style w:type="paragraph" w:styleId="a8">
    <w:name w:val="Title"/>
    <w:basedOn w:val="a"/>
    <w:next w:val="a"/>
    <w:link w:val="Char2"/>
    <w:qFormat/>
    <w:rsid w:val="001C2F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8"/>
    <w:rsid w:val="001C2F57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2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2F57"/>
    <w:rPr>
      <w:sz w:val="18"/>
      <w:szCs w:val="18"/>
    </w:rPr>
  </w:style>
  <w:style w:type="paragraph" w:styleId="a4">
    <w:name w:val="footer"/>
    <w:basedOn w:val="a"/>
    <w:link w:val="Char0"/>
    <w:unhideWhenUsed/>
    <w:rsid w:val="001C2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1C2F57"/>
    <w:rPr>
      <w:sz w:val="18"/>
      <w:szCs w:val="18"/>
    </w:rPr>
  </w:style>
  <w:style w:type="paragraph" w:styleId="a5">
    <w:name w:val="Normal (Web)"/>
    <w:basedOn w:val="a"/>
    <w:rsid w:val="001C2F5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Body Text Indent"/>
    <w:basedOn w:val="a"/>
    <w:link w:val="Char1"/>
    <w:rsid w:val="001C2F57"/>
    <w:pPr>
      <w:ind w:firstLineChars="200" w:firstLine="560"/>
    </w:pPr>
    <w:rPr>
      <w:rFonts w:ascii="Times New Roman" w:eastAsia="仿宋_GB2312" w:hAnsi="Times New Roman"/>
      <w:sz w:val="28"/>
      <w:szCs w:val="24"/>
      <w:lang w:val="x-none" w:eastAsia="x-none"/>
    </w:rPr>
  </w:style>
  <w:style w:type="character" w:customStyle="1" w:styleId="Char1">
    <w:name w:val="正文文本缩进 Char"/>
    <w:basedOn w:val="a0"/>
    <w:link w:val="a6"/>
    <w:rsid w:val="001C2F57"/>
    <w:rPr>
      <w:rFonts w:ascii="Times New Roman" w:eastAsia="仿宋_GB2312" w:hAnsi="Times New Roman" w:cs="Times New Roman"/>
      <w:sz w:val="28"/>
      <w:szCs w:val="24"/>
      <w:lang w:val="x-none" w:eastAsia="x-none"/>
    </w:rPr>
  </w:style>
  <w:style w:type="character" w:styleId="a7">
    <w:name w:val="page number"/>
    <w:basedOn w:val="a0"/>
    <w:rsid w:val="001C2F57"/>
  </w:style>
  <w:style w:type="paragraph" w:styleId="2">
    <w:name w:val="Body Text Indent 2"/>
    <w:basedOn w:val="a"/>
    <w:link w:val="2Char"/>
    <w:unhideWhenUsed/>
    <w:rsid w:val="001C2F57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basedOn w:val="a0"/>
    <w:link w:val="2"/>
    <w:rsid w:val="001C2F57"/>
    <w:rPr>
      <w:rFonts w:ascii="Calibri" w:eastAsia="宋体" w:hAnsi="Calibri" w:cs="Times New Roman"/>
      <w:lang w:val="x-none" w:eastAsia="x-none"/>
    </w:rPr>
  </w:style>
  <w:style w:type="paragraph" w:styleId="a8">
    <w:name w:val="Title"/>
    <w:basedOn w:val="a"/>
    <w:next w:val="a"/>
    <w:link w:val="Char2"/>
    <w:qFormat/>
    <w:rsid w:val="001C2F5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 w:val="x-none" w:eastAsia="x-none"/>
    </w:rPr>
  </w:style>
  <w:style w:type="character" w:customStyle="1" w:styleId="Char2">
    <w:name w:val="标题 Char"/>
    <w:basedOn w:val="a0"/>
    <w:link w:val="a8"/>
    <w:rsid w:val="001C2F57"/>
    <w:rPr>
      <w:rFonts w:ascii="Cambria" w:eastAsia="宋体" w:hAnsi="Cambria" w:cs="Times New Roman"/>
      <w:b/>
      <w:bCs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张歌</dc:creator>
  <cp:keywords/>
  <dc:description/>
  <cp:lastModifiedBy>张歌</cp:lastModifiedBy>
  <cp:revision>3</cp:revision>
  <dcterms:created xsi:type="dcterms:W3CDTF">2017-11-09T05:54:00Z</dcterms:created>
  <dcterms:modified xsi:type="dcterms:W3CDTF">2017-11-09T06:00:00Z</dcterms:modified>
</cp:coreProperties>
</file>